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5F51" w:rsidRDefault="00325F51" w:rsidP="00325F51">
      <w:pPr>
        <w:pStyle w:val="BodyText22"/>
        <w:spacing w:after="240"/>
        <w:rPr>
          <w:rFonts w:ascii="Bodo_uzb" w:hAnsi="Bodo_uzb"/>
          <w:sz w:val="24"/>
          <w:lang w:val="uk-UA"/>
        </w:rPr>
      </w:pPr>
      <w:r>
        <w:rPr>
          <w:rFonts w:ascii="Bodo_uzb" w:hAnsi="Bodo_uzb"/>
          <w:sz w:val="24"/>
          <w:lang w:val="uk-UA"/>
        </w:rPr>
        <w:t>Давлат бюджети.</w:t>
      </w:r>
    </w:p>
    <w:p w:rsidR="00325F51" w:rsidRDefault="00325F51" w:rsidP="00325F51">
      <w:pPr>
        <w:tabs>
          <w:tab w:val="left" w:pos="426"/>
        </w:tabs>
        <w:ind w:left="795" w:hanging="795"/>
        <w:rPr>
          <w:rFonts w:ascii="Bodo_uzb" w:hAnsi="Bodo_uzb"/>
          <w:sz w:val="24"/>
          <w:lang w:val="uk-UA"/>
        </w:rPr>
      </w:pPr>
      <w:r>
        <w:rPr>
          <w:rFonts w:ascii="Bodo_uzb" w:hAnsi="Bodo_uzb"/>
          <w:sz w:val="24"/>
          <w:lang w:val="uk-UA"/>
        </w:rPr>
        <w:t>1.</w:t>
      </w:r>
      <w:r>
        <w:rPr>
          <w:rFonts w:ascii="Bodo_uzb" w:hAnsi="Bodo_uzb"/>
          <w:sz w:val="24"/>
          <w:lang w:val="uk-UA"/>
        </w:rPr>
        <w:tab/>
        <w:t>Давлат бюджетининг ижтимоий иқтисодий мазмуни.</w:t>
      </w:r>
    </w:p>
    <w:p w:rsidR="00325F51" w:rsidRDefault="00325F51" w:rsidP="00325F51">
      <w:pPr>
        <w:pStyle w:val="2"/>
        <w:ind w:left="0"/>
        <w:rPr>
          <w:rFonts w:ascii="Bodo_uzb" w:hAnsi="Bodo_uzb"/>
          <w:sz w:val="24"/>
          <w:lang w:val="uk-UA"/>
        </w:rPr>
      </w:pPr>
      <w:r>
        <w:rPr>
          <w:rFonts w:ascii="Bodo_uzb" w:hAnsi="Bodo_uzb"/>
          <w:sz w:val="24"/>
        </w:rPr>
        <w:t>2.  Давлат бюджетининг харажатлари.</w:t>
      </w:r>
    </w:p>
    <w:p w:rsidR="00325F51" w:rsidRDefault="00325F51" w:rsidP="00325F51">
      <w:pPr>
        <w:pStyle w:val="a3"/>
        <w:rPr>
          <w:rFonts w:ascii="Bodo_uzb" w:hAnsi="Bodo_uzb"/>
          <w:sz w:val="24"/>
        </w:rPr>
      </w:pPr>
      <w:r>
        <w:rPr>
          <w:rFonts w:ascii="Bodo_uzb" w:hAnsi="Bodo_uzb"/>
          <w:sz w:val="24"/>
        </w:rPr>
        <w:t>3.  Бюджет тизими ҳакида тушунча ва унинг элементлари.</w:t>
      </w:r>
    </w:p>
    <w:p w:rsidR="00325F51" w:rsidRDefault="00325F51" w:rsidP="00325F51">
      <w:pPr>
        <w:pStyle w:val="a3"/>
        <w:rPr>
          <w:rFonts w:ascii="Bodo_uzb" w:hAnsi="Bodo_uzb"/>
          <w:sz w:val="24"/>
        </w:rPr>
      </w:pPr>
      <w:r>
        <w:rPr>
          <w:rFonts w:ascii="Bodo_uzb" w:hAnsi="Bodo_uzb"/>
          <w:sz w:val="24"/>
        </w:rPr>
        <w:t>4. Ўзбекистон Респуликаси бюджет тизими тузилишининг асосий принциплари.</w:t>
      </w:r>
    </w:p>
    <w:p w:rsidR="00325F51" w:rsidRDefault="00325F51" w:rsidP="00325F51">
      <w:pPr>
        <w:rPr>
          <w:rFonts w:ascii="Bodo_uzb" w:hAnsi="Bodo_uzb"/>
          <w:sz w:val="24"/>
          <w:lang w:val="uk-UA"/>
        </w:rPr>
      </w:pPr>
      <w:r>
        <w:rPr>
          <w:rFonts w:ascii="Bodo_uzb" w:hAnsi="Bodo_uzb"/>
          <w:sz w:val="24"/>
          <w:lang w:val="uk-UA"/>
        </w:rPr>
        <w:t>5.  Бюджет таснифи.</w:t>
      </w:r>
    </w:p>
    <w:p w:rsidR="00325F51" w:rsidRDefault="00325F51" w:rsidP="00325F51">
      <w:pPr>
        <w:ind w:firstLine="567"/>
        <w:rPr>
          <w:rFonts w:ascii="Bodo_uzb" w:hAnsi="Bodo_uzb"/>
          <w:b/>
          <w:bCs/>
          <w:sz w:val="24"/>
          <w:lang w:val="uk-UA"/>
        </w:rPr>
      </w:pPr>
    </w:p>
    <w:p w:rsidR="00325F51" w:rsidRDefault="00325F51" w:rsidP="00325F51">
      <w:pPr>
        <w:ind w:firstLine="567"/>
        <w:rPr>
          <w:rFonts w:ascii="Bodo_uzb" w:hAnsi="Bodo_uzb"/>
          <w:b/>
          <w:bCs/>
          <w:sz w:val="24"/>
          <w:lang w:val="uk-UA"/>
        </w:rPr>
      </w:pPr>
      <w:r>
        <w:rPr>
          <w:rFonts w:ascii="Bodo_uzb" w:hAnsi="Bodo_uzb"/>
          <w:b/>
          <w:bCs/>
          <w:sz w:val="24"/>
          <w:lang w:val="uk-UA"/>
        </w:rPr>
        <w:t>1. Давлат бюджетининг ижтимоий иқтисодий мазмуни.</w:t>
      </w:r>
    </w:p>
    <w:p w:rsidR="00325F51" w:rsidRDefault="00325F51" w:rsidP="00325F51">
      <w:pPr>
        <w:ind w:firstLine="567"/>
        <w:jc w:val="both"/>
        <w:rPr>
          <w:rFonts w:ascii="Bodo_uzb" w:hAnsi="Bodo_uzb"/>
          <w:sz w:val="24"/>
          <w:lang w:val="uk-UA"/>
        </w:rPr>
      </w:pPr>
      <w:r>
        <w:rPr>
          <w:rFonts w:ascii="Bodo_uzb" w:hAnsi="Bodo_uzb"/>
          <w:b/>
          <w:bCs/>
          <w:sz w:val="24"/>
          <w:lang w:val="uk-UA"/>
        </w:rPr>
        <w:t>Иқтисодий категория</w:t>
      </w:r>
      <w:r>
        <w:rPr>
          <w:rFonts w:ascii="Bodo_uzb" w:hAnsi="Bodo_uzb"/>
          <w:sz w:val="24"/>
          <w:lang w:val="uk-UA"/>
        </w:rPr>
        <w:t xml:space="preserve"> сифатида бюджет турли бюджет фондларини шакллантириш, тақсимлаш, фойдаланиш пайтида юзага келувчи ва рўёбга чикувчи иқтисодий муносабатлардир.</w:t>
      </w:r>
    </w:p>
    <w:p w:rsidR="00325F51" w:rsidRDefault="00325F51" w:rsidP="00325F51">
      <w:pPr>
        <w:ind w:firstLine="567"/>
        <w:jc w:val="both"/>
        <w:rPr>
          <w:rFonts w:ascii="Bodo_uzb" w:hAnsi="Bodo_uzb"/>
          <w:sz w:val="24"/>
          <w:lang w:val="uk-UA"/>
        </w:rPr>
      </w:pPr>
      <w:r>
        <w:rPr>
          <w:rFonts w:ascii="Bodo_uzb" w:hAnsi="Bodo_uzb"/>
          <w:b/>
          <w:bCs/>
          <w:sz w:val="24"/>
          <w:lang w:val="uk-UA"/>
        </w:rPr>
        <w:t>Моддий маънода бюджет</w:t>
      </w:r>
      <w:r>
        <w:rPr>
          <w:rFonts w:ascii="Bodo_uzb" w:hAnsi="Bodo_uzb"/>
          <w:sz w:val="24"/>
          <w:lang w:val="uk-UA"/>
        </w:rPr>
        <w:t>-тегишли даражадаги давлат ва Маҳаллий хокимият идоралари фаолиятини таъминловчи, улар олдига кўйилган сиёсий, иқтисодий, ижтимоий вазифаларни бажариш имконини берувчи марказлаштирилган пул маблағлари фондидан иборатдир. Давлат томонидан режалаштирилган тадбирларни бюджет    ҳисобидан молиявий таъминлаш деганда бюджетнинг айнан ана шу моддий маъноси кўзда тутилади.</w:t>
      </w:r>
    </w:p>
    <w:p w:rsidR="00325F51" w:rsidRDefault="00325F51" w:rsidP="00325F51">
      <w:pPr>
        <w:ind w:firstLine="567"/>
        <w:jc w:val="both"/>
        <w:rPr>
          <w:rFonts w:ascii="Bodo_uzb" w:hAnsi="Bodo_uzb"/>
          <w:sz w:val="24"/>
          <w:lang w:val="uk-UA"/>
        </w:rPr>
      </w:pPr>
      <w:r>
        <w:rPr>
          <w:rFonts w:ascii="Bodo_uzb" w:hAnsi="Bodo_uzb"/>
          <w:b/>
          <w:bCs/>
          <w:sz w:val="24"/>
          <w:lang w:val="uk-UA"/>
        </w:rPr>
        <w:t>Хукукий категория</w:t>
      </w:r>
      <w:r>
        <w:rPr>
          <w:rFonts w:ascii="Bodo_uzb" w:hAnsi="Bodo_uzb"/>
          <w:sz w:val="24"/>
          <w:lang w:val="uk-UA"/>
        </w:rPr>
        <w:t xml:space="preserve"> сифатида </w:t>
      </w:r>
      <w:r>
        <w:rPr>
          <w:rFonts w:ascii="Bodo_uzb" w:hAnsi="Bodo_uzb"/>
          <w:b/>
          <w:bCs/>
          <w:sz w:val="24"/>
          <w:lang w:val="uk-UA"/>
        </w:rPr>
        <w:t>бюджет</w:t>
      </w:r>
      <w:r>
        <w:rPr>
          <w:rFonts w:ascii="Bodo_uzb" w:hAnsi="Bodo_uzb"/>
          <w:sz w:val="24"/>
          <w:lang w:val="uk-UA"/>
        </w:rPr>
        <w:t xml:space="preserve"> тегишли худуд доирасида марказлаштирилган пул маблағларини шакллантириш, тақсимлаш, фойдаланишга каратилган ва тегишли давлат ёки Маҳаллий хокимият идораси томонидан тасдикланган асосий молиявий режа, юридик меъёрлардан иборатдир. </w:t>
      </w:r>
    </w:p>
    <w:p w:rsidR="00325F51" w:rsidRDefault="00325F51" w:rsidP="00325F51">
      <w:pPr>
        <w:ind w:firstLine="567"/>
        <w:jc w:val="both"/>
        <w:rPr>
          <w:rFonts w:ascii="Bodo_uzb" w:hAnsi="Bodo_uzb"/>
          <w:sz w:val="24"/>
        </w:rPr>
      </w:pPr>
      <w:r>
        <w:rPr>
          <w:rFonts w:ascii="Bodo_uzb" w:hAnsi="Bodo_uzb"/>
          <w:sz w:val="24"/>
        </w:rPr>
        <w:t>Бюджет асосий молиявий режа сифатида қуйидаги белгилар билан тавсифланади:</w:t>
      </w:r>
    </w:p>
    <w:p w:rsidR="00325F51" w:rsidRDefault="00325F51" w:rsidP="00325F51">
      <w:pPr>
        <w:ind w:firstLine="567"/>
        <w:jc w:val="both"/>
        <w:rPr>
          <w:rFonts w:ascii="Bodo_uzb" w:hAnsi="Bodo_uzb"/>
          <w:sz w:val="24"/>
        </w:rPr>
      </w:pPr>
      <w:r>
        <w:rPr>
          <w:rFonts w:ascii="Bodo_uzb" w:hAnsi="Bodo_uzb"/>
          <w:sz w:val="24"/>
        </w:rPr>
        <w:t>-бюджет универсал молиявий режа сифатида тегишли худуднинг иқтисодий ва ижтимоий тараккиётининг барча сохалари ва йўналишларини тўла ҳамраб олади;</w:t>
      </w:r>
    </w:p>
    <w:p w:rsidR="00325F51" w:rsidRDefault="00325F51" w:rsidP="00325F51">
      <w:pPr>
        <w:ind w:firstLine="567"/>
        <w:jc w:val="both"/>
        <w:rPr>
          <w:rFonts w:ascii="Bodo_uzb" w:hAnsi="Bodo_uzb"/>
          <w:sz w:val="24"/>
        </w:rPr>
      </w:pPr>
      <w:r>
        <w:rPr>
          <w:rFonts w:ascii="Bodo_uzb" w:hAnsi="Bodo_uzb"/>
          <w:sz w:val="24"/>
        </w:rPr>
        <w:t>-бюджет бошқа турдаги молиявий режаларга нисбатан мувофиклаштирувчи вазифани бажаради.</w:t>
      </w:r>
    </w:p>
    <w:p w:rsidR="00325F51" w:rsidRDefault="00325F51" w:rsidP="00325F51">
      <w:pPr>
        <w:ind w:firstLine="567"/>
        <w:jc w:val="both"/>
        <w:rPr>
          <w:rFonts w:ascii="Bodo_uzb" w:hAnsi="Bodo_uzb"/>
          <w:sz w:val="24"/>
        </w:rPr>
      </w:pPr>
      <w:r>
        <w:rPr>
          <w:rFonts w:ascii="Bodo_uzb" w:hAnsi="Bodo_uzb"/>
          <w:sz w:val="24"/>
        </w:rPr>
        <w:t>Юқоридагиларга асосланган ҳолда бюджетга қуйидагича таъриф бериш мумкин:</w:t>
      </w:r>
    </w:p>
    <w:p w:rsidR="00325F51" w:rsidRDefault="00325F51" w:rsidP="00325F51">
      <w:pPr>
        <w:ind w:firstLine="567"/>
        <w:jc w:val="both"/>
        <w:rPr>
          <w:rFonts w:ascii="Bodo_uzb" w:hAnsi="Bodo_uzb"/>
          <w:sz w:val="24"/>
        </w:rPr>
      </w:pPr>
      <w:r>
        <w:rPr>
          <w:rFonts w:ascii="Bodo_uzb" w:hAnsi="Bodo_uzb"/>
          <w:sz w:val="24"/>
        </w:rPr>
        <w:t>Бюджет, бу-турли даражадаги марказлаштирилган пул маблағлари фондини вужудга келтириш, тақсимлаш ва фойдаланишга оид асосий молиявий режа бўлиб, у тегишли давлат ёки Маҳаллий идора томонидан ишлаб чикиладиган ҳамда тасдикланадиган юридик хужжатдан иборат.</w:t>
      </w:r>
    </w:p>
    <w:p w:rsidR="00325F51" w:rsidRDefault="00325F51" w:rsidP="00325F51">
      <w:pPr>
        <w:ind w:firstLine="567"/>
        <w:jc w:val="both"/>
        <w:rPr>
          <w:rFonts w:ascii="Bodo_uzb" w:hAnsi="Bodo_uzb"/>
          <w:sz w:val="24"/>
        </w:rPr>
      </w:pPr>
      <w:r>
        <w:rPr>
          <w:rFonts w:ascii="Bodo_uzb" w:hAnsi="Bodo_uzb"/>
          <w:sz w:val="24"/>
        </w:rPr>
        <w:t>Жахон мамлакатлари тажрибаси шуни кўрсатадики, бюджет қуйидаги тамойилларга асосланган ҳолда ташкил қилиниши керак:</w:t>
      </w:r>
    </w:p>
    <w:p w:rsidR="00325F51" w:rsidRDefault="00325F51" w:rsidP="00325F51">
      <w:pPr>
        <w:ind w:firstLine="567"/>
        <w:jc w:val="both"/>
        <w:rPr>
          <w:rFonts w:ascii="Bodo_uzb" w:hAnsi="Bodo_uzb"/>
          <w:sz w:val="24"/>
        </w:rPr>
      </w:pPr>
      <w:r>
        <w:rPr>
          <w:rFonts w:ascii="Bodo_uzb" w:hAnsi="Bodo_uzb"/>
          <w:sz w:val="24"/>
        </w:rPr>
        <w:t>Бюджет тизими харажатлари таркиби қуйидаги йўналишларда сарф-харажатларни ўз ичига олади:</w:t>
      </w:r>
    </w:p>
    <w:p w:rsidR="00325F51" w:rsidRDefault="00325F51" w:rsidP="00325F51">
      <w:pPr>
        <w:numPr>
          <w:ilvl w:val="0"/>
          <w:numId w:val="1"/>
        </w:numPr>
        <w:tabs>
          <w:tab w:val="left" w:pos="927"/>
        </w:tabs>
        <w:ind w:left="927"/>
        <w:jc w:val="both"/>
        <w:rPr>
          <w:rFonts w:ascii="Bodo_uzb" w:hAnsi="Bodo_uzb"/>
          <w:sz w:val="24"/>
        </w:rPr>
      </w:pPr>
      <w:r>
        <w:rPr>
          <w:rFonts w:ascii="Bodo_uzb" w:hAnsi="Bodo_uzb"/>
          <w:sz w:val="24"/>
        </w:rPr>
        <w:t>Халқ хўжалигини молиялаштириш;</w:t>
      </w:r>
    </w:p>
    <w:p w:rsidR="00325F51" w:rsidRDefault="00325F51" w:rsidP="00325F51">
      <w:pPr>
        <w:numPr>
          <w:ilvl w:val="0"/>
          <w:numId w:val="1"/>
        </w:numPr>
        <w:tabs>
          <w:tab w:val="left" w:pos="927"/>
        </w:tabs>
        <w:ind w:left="927"/>
        <w:jc w:val="both"/>
        <w:rPr>
          <w:rFonts w:ascii="Bodo_uzb" w:hAnsi="Bodo_uzb"/>
          <w:sz w:val="24"/>
        </w:rPr>
      </w:pPr>
      <w:r>
        <w:rPr>
          <w:rFonts w:ascii="Bodo_uzb" w:hAnsi="Bodo_uzb"/>
          <w:sz w:val="24"/>
        </w:rPr>
        <w:t>Ижтимоий-маданий тадбирларни молиялаштириш;</w:t>
      </w:r>
    </w:p>
    <w:p w:rsidR="00325F51" w:rsidRDefault="00325F51" w:rsidP="00325F51">
      <w:pPr>
        <w:numPr>
          <w:ilvl w:val="0"/>
          <w:numId w:val="1"/>
        </w:numPr>
        <w:tabs>
          <w:tab w:val="left" w:pos="927"/>
        </w:tabs>
        <w:ind w:left="927"/>
        <w:jc w:val="both"/>
        <w:rPr>
          <w:rFonts w:ascii="Bodo_uzb" w:hAnsi="Bodo_uzb"/>
          <w:sz w:val="24"/>
        </w:rPr>
      </w:pPr>
      <w:r>
        <w:rPr>
          <w:rFonts w:ascii="Bodo_uzb" w:hAnsi="Bodo_uzb"/>
          <w:sz w:val="24"/>
        </w:rPr>
        <w:t>Давлат ва муниципиал(Маҳаллий) дастурлар ва инвестиция лойихаларини молиялаштириш;</w:t>
      </w:r>
    </w:p>
    <w:p w:rsidR="00325F51" w:rsidRDefault="00325F51" w:rsidP="00325F51">
      <w:pPr>
        <w:numPr>
          <w:ilvl w:val="0"/>
          <w:numId w:val="1"/>
        </w:numPr>
        <w:tabs>
          <w:tab w:val="left" w:pos="927"/>
        </w:tabs>
        <w:ind w:left="927"/>
        <w:jc w:val="both"/>
        <w:rPr>
          <w:rFonts w:ascii="Bodo_uzb" w:hAnsi="Bodo_uzb"/>
          <w:sz w:val="24"/>
        </w:rPr>
      </w:pPr>
      <w:r>
        <w:rPr>
          <w:rFonts w:ascii="Bodo_uzb" w:hAnsi="Bodo_uzb"/>
          <w:sz w:val="24"/>
        </w:rPr>
        <w:t>Мудофаа харажатлари;</w:t>
      </w:r>
    </w:p>
    <w:p w:rsidR="00325F51" w:rsidRDefault="00325F51" w:rsidP="00325F51">
      <w:pPr>
        <w:numPr>
          <w:ilvl w:val="0"/>
          <w:numId w:val="1"/>
        </w:numPr>
        <w:tabs>
          <w:tab w:val="left" w:pos="927"/>
        </w:tabs>
        <w:ind w:left="927"/>
        <w:jc w:val="both"/>
        <w:rPr>
          <w:rFonts w:ascii="Bodo_uzb" w:hAnsi="Bodo_uzb"/>
          <w:sz w:val="24"/>
        </w:rPr>
      </w:pPr>
      <w:r>
        <w:rPr>
          <w:rFonts w:ascii="Bodo_uzb" w:hAnsi="Bodo_uzb"/>
          <w:sz w:val="24"/>
        </w:rPr>
        <w:t>Давлат ва Маҳаллий хокимият идораларини ҳамда хугугни мухофаза қилиш, суд, прокуратура идораларини саклаш харажатлари;</w:t>
      </w:r>
    </w:p>
    <w:p w:rsidR="00325F51" w:rsidRDefault="00325F51" w:rsidP="00325F51">
      <w:pPr>
        <w:numPr>
          <w:ilvl w:val="0"/>
          <w:numId w:val="1"/>
        </w:numPr>
        <w:tabs>
          <w:tab w:val="left" w:pos="927"/>
        </w:tabs>
        <w:ind w:left="927"/>
        <w:jc w:val="both"/>
        <w:rPr>
          <w:rFonts w:ascii="Bodo_uzb" w:hAnsi="Bodo_uzb"/>
          <w:sz w:val="24"/>
        </w:rPr>
      </w:pPr>
      <w:r>
        <w:rPr>
          <w:rFonts w:ascii="Bodo_uzb" w:hAnsi="Bodo_uzb"/>
          <w:sz w:val="24"/>
        </w:rPr>
        <w:t>Ташки иқтисодий фаолият харажатлари;</w:t>
      </w:r>
    </w:p>
    <w:p w:rsidR="00325F51" w:rsidRDefault="00325F51" w:rsidP="00325F51">
      <w:pPr>
        <w:numPr>
          <w:ilvl w:val="0"/>
          <w:numId w:val="1"/>
        </w:numPr>
        <w:tabs>
          <w:tab w:val="left" w:pos="927"/>
        </w:tabs>
        <w:ind w:left="927"/>
        <w:jc w:val="both"/>
        <w:rPr>
          <w:rFonts w:ascii="Bodo_uzb" w:hAnsi="Bodo_uzb"/>
          <w:sz w:val="24"/>
        </w:rPr>
      </w:pPr>
      <w:r>
        <w:rPr>
          <w:rFonts w:ascii="Bodo_uzb" w:hAnsi="Bodo_uzb"/>
          <w:sz w:val="24"/>
        </w:rPr>
        <w:t>Фукароларга турли нафакалар ва товонлар тўлаш харажатлари;</w:t>
      </w:r>
    </w:p>
    <w:p w:rsidR="00325F51" w:rsidRDefault="00325F51" w:rsidP="00325F51">
      <w:pPr>
        <w:numPr>
          <w:ilvl w:val="0"/>
          <w:numId w:val="1"/>
        </w:numPr>
        <w:tabs>
          <w:tab w:val="left" w:pos="927"/>
        </w:tabs>
        <w:ind w:left="927"/>
        <w:jc w:val="both"/>
        <w:rPr>
          <w:rFonts w:ascii="Bodo_uzb" w:hAnsi="Bodo_uzb"/>
          <w:sz w:val="24"/>
        </w:rPr>
      </w:pPr>
      <w:r>
        <w:rPr>
          <w:rFonts w:ascii="Bodo_uzb" w:hAnsi="Bodo_uzb"/>
          <w:sz w:val="24"/>
        </w:rPr>
        <w:t>Дотация ва субвенциялар тўлаш харажатлари ва бошқалар.</w:t>
      </w:r>
    </w:p>
    <w:p w:rsidR="00325F51" w:rsidRDefault="00325F51" w:rsidP="00325F51">
      <w:pPr>
        <w:numPr>
          <w:ilvl w:val="12"/>
          <w:numId w:val="0"/>
        </w:numPr>
        <w:ind w:firstLine="567"/>
        <w:jc w:val="both"/>
        <w:rPr>
          <w:rFonts w:ascii="Bodo_uzb" w:hAnsi="Bodo_uzb"/>
          <w:sz w:val="24"/>
        </w:rPr>
      </w:pPr>
      <w:r>
        <w:rPr>
          <w:rFonts w:ascii="Bodo_uzb" w:hAnsi="Bodo_uzb"/>
          <w:sz w:val="24"/>
        </w:rPr>
        <w:t>Бюджет харажатларига ва унинг таркибига ички, ташки, иқтисодий, сиёсий ва бошқа омиллар таъсир кўрсатади.</w:t>
      </w:r>
    </w:p>
    <w:p w:rsidR="00325F51" w:rsidRDefault="00325F51" w:rsidP="00325F51">
      <w:pPr>
        <w:numPr>
          <w:ilvl w:val="12"/>
          <w:numId w:val="0"/>
        </w:numPr>
        <w:ind w:firstLine="567"/>
        <w:jc w:val="both"/>
        <w:rPr>
          <w:rFonts w:ascii="Bodo_uzb" w:hAnsi="Bodo_uzb"/>
          <w:sz w:val="24"/>
        </w:rPr>
      </w:pPr>
      <w:r>
        <w:rPr>
          <w:rFonts w:ascii="Bodo_uzb" w:hAnsi="Bodo_uzb"/>
          <w:sz w:val="24"/>
        </w:rPr>
        <w:lastRenderedPageBreak/>
        <w:t>Бюджет тизимлари харажатларини тақсимлаш пайтида икки муҳим вазифа хал этилади:</w:t>
      </w:r>
    </w:p>
    <w:p w:rsidR="00325F51" w:rsidRDefault="00325F51" w:rsidP="00325F51">
      <w:pPr>
        <w:numPr>
          <w:ilvl w:val="0"/>
          <w:numId w:val="1"/>
        </w:numPr>
        <w:tabs>
          <w:tab w:val="left" w:pos="927"/>
        </w:tabs>
        <w:ind w:left="927"/>
        <w:jc w:val="both"/>
        <w:rPr>
          <w:rFonts w:ascii="Bodo_uzb" w:hAnsi="Bodo_uzb"/>
          <w:sz w:val="24"/>
        </w:rPr>
      </w:pPr>
      <w:r>
        <w:rPr>
          <w:rFonts w:ascii="Bodo_uzb" w:hAnsi="Bodo_uzb"/>
          <w:sz w:val="24"/>
        </w:rPr>
        <w:t>Ўзбекистон Республикасини, Маҳаллий бюджетларни улар олдида турган вазифаларни бажариш учун етарли бўлган маблағ билан таъминланишларига эришиш;</w:t>
      </w:r>
    </w:p>
    <w:p w:rsidR="00325F51" w:rsidRDefault="00325F51" w:rsidP="00325F51">
      <w:pPr>
        <w:numPr>
          <w:ilvl w:val="0"/>
          <w:numId w:val="1"/>
        </w:numPr>
        <w:tabs>
          <w:tab w:val="left" w:pos="927"/>
        </w:tabs>
        <w:ind w:left="927"/>
        <w:jc w:val="both"/>
        <w:rPr>
          <w:rFonts w:ascii="Bodo_uzb" w:hAnsi="Bodo_uzb"/>
          <w:sz w:val="24"/>
        </w:rPr>
      </w:pPr>
      <w:r>
        <w:rPr>
          <w:rFonts w:ascii="Bodo_uzb" w:hAnsi="Bodo_uzb"/>
          <w:sz w:val="24"/>
        </w:rPr>
        <w:t>Бюджетларга улар фаолияти доирасига мувофик келадиган харажатларни юклаш.</w:t>
      </w:r>
    </w:p>
    <w:p w:rsidR="00325F51" w:rsidRDefault="00325F51" w:rsidP="00325F51">
      <w:pPr>
        <w:numPr>
          <w:ilvl w:val="12"/>
          <w:numId w:val="0"/>
        </w:numPr>
        <w:ind w:firstLine="567"/>
        <w:jc w:val="both"/>
        <w:rPr>
          <w:rFonts w:ascii="Bodo_uzb" w:hAnsi="Bodo_uzb"/>
          <w:sz w:val="24"/>
        </w:rPr>
      </w:pPr>
      <w:r>
        <w:rPr>
          <w:rFonts w:ascii="Bodo_uzb" w:hAnsi="Bodo_uzb"/>
          <w:sz w:val="24"/>
        </w:rPr>
        <w:t>Даромад ва харажатларни бюджетлар ўртасида тақсимлаш жараёни қуйидаги тамойиллар асосида амалга оширилади:</w:t>
      </w:r>
    </w:p>
    <w:p w:rsidR="00325F51" w:rsidRDefault="00325F51" w:rsidP="00325F51">
      <w:pPr>
        <w:numPr>
          <w:ilvl w:val="0"/>
          <w:numId w:val="1"/>
        </w:numPr>
        <w:tabs>
          <w:tab w:val="left" w:pos="927"/>
        </w:tabs>
        <w:ind w:left="927"/>
        <w:jc w:val="both"/>
        <w:rPr>
          <w:rFonts w:ascii="Bodo_uzb" w:hAnsi="Bodo_uzb"/>
          <w:sz w:val="24"/>
        </w:rPr>
      </w:pPr>
      <w:r>
        <w:rPr>
          <w:rFonts w:ascii="Bodo_uzb" w:hAnsi="Bodo_uzb"/>
          <w:sz w:val="24"/>
        </w:rPr>
        <w:t>Марказлаштирилган ҳолда бошқариш;</w:t>
      </w:r>
    </w:p>
    <w:p w:rsidR="00325F51" w:rsidRDefault="00325F51" w:rsidP="00325F51">
      <w:pPr>
        <w:numPr>
          <w:ilvl w:val="0"/>
          <w:numId w:val="1"/>
        </w:numPr>
        <w:tabs>
          <w:tab w:val="left" w:pos="927"/>
        </w:tabs>
        <w:ind w:left="927"/>
        <w:jc w:val="both"/>
        <w:rPr>
          <w:rFonts w:ascii="Bodo_uzb" w:hAnsi="Bodo_uzb"/>
          <w:sz w:val="24"/>
        </w:rPr>
      </w:pPr>
      <w:r>
        <w:rPr>
          <w:rFonts w:ascii="Bodo_uzb" w:hAnsi="Bodo_uzb"/>
          <w:sz w:val="24"/>
        </w:rPr>
        <w:t>Бюджетларни энг кўп мувофиклаштирилишига эришиш, улар ўртасида тўгри нисбат ўрнатилишини таъминлаш;</w:t>
      </w:r>
    </w:p>
    <w:p w:rsidR="00325F51" w:rsidRDefault="00325F51" w:rsidP="00325F51">
      <w:pPr>
        <w:numPr>
          <w:ilvl w:val="0"/>
          <w:numId w:val="1"/>
        </w:numPr>
        <w:tabs>
          <w:tab w:val="left" w:pos="927"/>
        </w:tabs>
        <w:ind w:left="927"/>
        <w:jc w:val="both"/>
        <w:rPr>
          <w:rFonts w:ascii="Bodo_uzb" w:hAnsi="Bodo_uzb"/>
          <w:sz w:val="24"/>
        </w:rPr>
      </w:pPr>
      <w:r>
        <w:rPr>
          <w:rFonts w:ascii="Bodo_uzb" w:hAnsi="Bodo_uzb"/>
          <w:sz w:val="24"/>
        </w:rPr>
        <w:t>Молиявий таъминланадиган объектнинг таалуклилиги ва аҳамиятлилиги;</w:t>
      </w:r>
    </w:p>
    <w:p w:rsidR="00325F51" w:rsidRDefault="00325F51" w:rsidP="00325F51">
      <w:pPr>
        <w:numPr>
          <w:ilvl w:val="0"/>
          <w:numId w:val="1"/>
        </w:numPr>
        <w:tabs>
          <w:tab w:val="left" w:pos="927"/>
        </w:tabs>
        <w:ind w:left="927"/>
        <w:jc w:val="both"/>
        <w:rPr>
          <w:rFonts w:ascii="Bodo_uzb" w:hAnsi="Bodo_uzb"/>
          <w:sz w:val="24"/>
        </w:rPr>
      </w:pPr>
      <w:r>
        <w:rPr>
          <w:rFonts w:ascii="Bodo_uzb" w:hAnsi="Bodo_uzb"/>
          <w:sz w:val="24"/>
        </w:rPr>
        <w:t>Даромадларни ўтказишда худудийликка амал қилиш;</w:t>
      </w:r>
    </w:p>
    <w:p w:rsidR="00325F51" w:rsidRDefault="00325F51" w:rsidP="00325F51">
      <w:pPr>
        <w:numPr>
          <w:ilvl w:val="0"/>
          <w:numId w:val="1"/>
        </w:numPr>
        <w:tabs>
          <w:tab w:val="left" w:pos="927"/>
        </w:tabs>
        <w:ind w:left="927"/>
        <w:jc w:val="both"/>
        <w:rPr>
          <w:rFonts w:ascii="Bodo_uzb" w:hAnsi="Bodo_uzb"/>
          <w:sz w:val="24"/>
        </w:rPr>
      </w:pPr>
      <w:r>
        <w:rPr>
          <w:rFonts w:ascii="Bodo_uzb" w:hAnsi="Bodo_uzb"/>
          <w:sz w:val="24"/>
        </w:rPr>
        <w:t>Республика ва Маҳаллий хокимият идораларининг айрим турдаги даромадларни тақсимлаш пайтидаги мустакиллиги.</w:t>
      </w:r>
    </w:p>
    <w:p w:rsidR="00325F51" w:rsidRDefault="00325F51" w:rsidP="00325F51">
      <w:pPr>
        <w:numPr>
          <w:ilvl w:val="12"/>
          <w:numId w:val="0"/>
        </w:numPr>
        <w:ind w:firstLine="567"/>
        <w:jc w:val="both"/>
        <w:rPr>
          <w:rFonts w:ascii="Bodo_uzb" w:hAnsi="Bodo_uzb"/>
          <w:sz w:val="24"/>
        </w:rPr>
      </w:pPr>
      <w:r>
        <w:rPr>
          <w:rFonts w:ascii="Bodo_uzb" w:hAnsi="Bodo_uzb"/>
          <w:sz w:val="24"/>
        </w:rPr>
        <w:t>Бюджет харажатлари давлат бюджет сиёсатининг куролларидан биридир. Аҳамиятга молик тармоқларни молиялаштириш хажми, тартибини ўзгартириш шу тармоқдаги муайян ҳолатга таъсирини кўрсатади. Шунинг учун хукумат мамлакатдаги ижтимоий-иқтисодий тараккиёт йўналишларини, улкан давлат дастурларини амалга оширишда бевосита бюджет харажатларига таянади. Масалан, иқтисодий ўтиш даврларида иқтисодиётни баркарорлаштириш ва ишлаб чиқаришни кўпайтиришга эришиш бюджетдан иқтисодиёт учун харажатлар миқдорини ҳамда марказлашган инвестицияларни оширишни талаб килади.</w:t>
      </w:r>
    </w:p>
    <w:p w:rsidR="00325F51" w:rsidRDefault="00325F51" w:rsidP="00325F51">
      <w:pPr>
        <w:numPr>
          <w:ilvl w:val="12"/>
          <w:numId w:val="0"/>
        </w:numPr>
        <w:ind w:firstLine="567"/>
        <w:jc w:val="both"/>
        <w:rPr>
          <w:rFonts w:ascii="Bodo_uzb" w:hAnsi="Bodo_uzb"/>
          <w:sz w:val="24"/>
        </w:rPr>
      </w:pPr>
      <w:r>
        <w:rPr>
          <w:rFonts w:ascii="Bodo_uzb" w:hAnsi="Bodo_uzb"/>
          <w:sz w:val="24"/>
        </w:rPr>
        <w:t>Давлат бюджети томонидан аҳолини ижтимоий қилиш харажатларининг умумий харажатлар таркибидаги улуши йил сайин ҳамайиб бормокда. Бу харажатлар 1995 йили 21.8% ни, 1996 йили 11.2% ни, 1998 йили 9.6% ни, 1999 йили 10.8% ни, 2000 йили 7.5% ни, 2001 йили эса 7,6% ни, 2002 йилда 7,3% ташкил этган.  Бу турдаги харажатлар улушининг ўзгариши мамлакатимизда ўтказилаётган “Она ва бола йили”, “Карияларни кадрлаш йили” каби давлат ижтимоий дастурлари билан боғлиқ.</w:t>
      </w:r>
    </w:p>
    <w:p w:rsidR="00325F51" w:rsidRDefault="00325F51" w:rsidP="00325F51">
      <w:pPr>
        <w:numPr>
          <w:ilvl w:val="12"/>
          <w:numId w:val="0"/>
        </w:numPr>
        <w:ind w:firstLine="567"/>
        <w:jc w:val="both"/>
        <w:rPr>
          <w:rFonts w:ascii="Bodo_uzb" w:hAnsi="Bodo_uzb"/>
          <w:sz w:val="24"/>
        </w:rPr>
      </w:pPr>
      <w:r>
        <w:rPr>
          <w:rFonts w:ascii="Bodo_uzb" w:hAnsi="Bodo_uzb"/>
          <w:sz w:val="24"/>
        </w:rPr>
        <w:t>Ижтимоий-маданий тадбир харажатлари давлат бюджетининг харажатлари ичида энг кўп салмокни ташкил килади. Бу харажатлар аҳолини ижтимоий-маданий эҳтиёжларини таъминлашга йўналтирилиб, ўз ичига маориф, согликни саклаш ва спорт, фан, маданият ва оммавий ахборот воситалари, ижтимоий таъминот каби сохаларга йўналтирилади.</w:t>
      </w:r>
    </w:p>
    <w:p w:rsidR="00325F51" w:rsidRDefault="00325F51" w:rsidP="00325F51">
      <w:pPr>
        <w:numPr>
          <w:ilvl w:val="12"/>
          <w:numId w:val="0"/>
        </w:numPr>
        <w:ind w:firstLine="567"/>
        <w:jc w:val="both"/>
        <w:rPr>
          <w:rFonts w:ascii="Bodo_uzb" w:hAnsi="Bodo_uzb"/>
          <w:sz w:val="24"/>
        </w:rPr>
      </w:pPr>
      <w:r>
        <w:rPr>
          <w:rFonts w:ascii="Bodo_uzb" w:hAnsi="Bodo_uzb"/>
          <w:sz w:val="24"/>
        </w:rPr>
        <w:t>“Молиявий ахвол канчалик мураккаб бўлмасин, таълим, согликни саклаш, фан ва маданият сохасини кўллаб-кувватлаш ва ривожлантириш учун зарур маблағ кидириб топилиши шарт”.</w:t>
      </w:r>
      <w:r>
        <w:rPr>
          <w:rStyle w:val="a7"/>
          <w:rFonts w:ascii="Bodo_uzb" w:hAnsi="Bodo_uzb"/>
          <w:sz w:val="24"/>
        </w:rPr>
        <w:footnoteReference w:customMarkFollows="1" w:id="1"/>
        <w:t>1</w:t>
      </w:r>
    </w:p>
    <w:p w:rsidR="00325F51" w:rsidRDefault="00325F51" w:rsidP="00325F51">
      <w:pPr>
        <w:numPr>
          <w:ilvl w:val="12"/>
          <w:numId w:val="0"/>
        </w:numPr>
        <w:ind w:firstLine="567"/>
        <w:jc w:val="both"/>
        <w:rPr>
          <w:rFonts w:ascii="Bodo_uzb" w:hAnsi="Bodo_uzb"/>
          <w:sz w:val="24"/>
        </w:rPr>
      </w:pPr>
      <w:r>
        <w:rPr>
          <w:rFonts w:ascii="Bodo_uzb" w:hAnsi="Bodo_uzb"/>
          <w:sz w:val="24"/>
        </w:rPr>
        <w:t>Бюджет томонидан ноишлаб чиқариш сохаларини молиялаштириш смета асосида амалга оширилади. смета асосида молиялаштириш қуйидаги имкониятларга эга бўлади:</w:t>
      </w:r>
    </w:p>
    <w:p w:rsidR="00325F51" w:rsidRDefault="00325F51" w:rsidP="00325F51">
      <w:pPr>
        <w:numPr>
          <w:ilvl w:val="0"/>
          <w:numId w:val="1"/>
        </w:numPr>
        <w:tabs>
          <w:tab w:val="left" w:pos="927"/>
        </w:tabs>
        <w:ind w:left="927"/>
        <w:jc w:val="both"/>
        <w:rPr>
          <w:rFonts w:ascii="Bodo_uzb" w:hAnsi="Bodo_uzb"/>
          <w:sz w:val="24"/>
        </w:rPr>
      </w:pPr>
      <w:r>
        <w:rPr>
          <w:rFonts w:ascii="Bodo_uzb" w:hAnsi="Bodo_uzb"/>
          <w:sz w:val="24"/>
        </w:rPr>
        <w:t>Тадбирни тўла молиялаштириш имконини беради;</w:t>
      </w:r>
    </w:p>
    <w:p w:rsidR="00325F51" w:rsidRDefault="00325F51" w:rsidP="00325F51">
      <w:pPr>
        <w:numPr>
          <w:ilvl w:val="0"/>
          <w:numId w:val="1"/>
        </w:numPr>
        <w:tabs>
          <w:tab w:val="left" w:pos="927"/>
        </w:tabs>
        <w:ind w:left="927"/>
        <w:jc w:val="both"/>
        <w:rPr>
          <w:rFonts w:ascii="Bodo_uzb" w:hAnsi="Bodo_uzb"/>
          <w:sz w:val="24"/>
        </w:rPr>
      </w:pPr>
      <w:r>
        <w:rPr>
          <w:rFonts w:ascii="Bodo_uzb" w:hAnsi="Bodo_uzb"/>
          <w:sz w:val="24"/>
        </w:rPr>
        <w:t>Молиялаштириш муддатига риоя этади;</w:t>
      </w:r>
    </w:p>
    <w:p w:rsidR="00325F51" w:rsidRDefault="00325F51" w:rsidP="00325F51">
      <w:pPr>
        <w:numPr>
          <w:ilvl w:val="0"/>
          <w:numId w:val="1"/>
        </w:numPr>
        <w:tabs>
          <w:tab w:val="left" w:pos="927"/>
        </w:tabs>
        <w:ind w:left="927"/>
        <w:jc w:val="both"/>
        <w:rPr>
          <w:rFonts w:ascii="Bodo_uzb" w:hAnsi="Bodo_uzb"/>
          <w:sz w:val="24"/>
        </w:rPr>
      </w:pPr>
      <w:r>
        <w:rPr>
          <w:rFonts w:ascii="Bodo_uzb" w:hAnsi="Bodo_uzb"/>
          <w:sz w:val="24"/>
        </w:rPr>
        <w:t>Тежамкорликка риоя этишга мажбур килади;</w:t>
      </w:r>
    </w:p>
    <w:p w:rsidR="00325F51" w:rsidRDefault="00325F51" w:rsidP="00325F51">
      <w:pPr>
        <w:numPr>
          <w:ilvl w:val="0"/>
          <w:numId w:val="1"/>
        </w:numPr>
        <w:tabs>
          <w:tab w:val="left" w:pos="927"/>
        </w:tabs>
        <w:ind w:left="927"/>
        <w:jc w:val="both"/>
        <w:rPr>
          <w:rFonts w:ascii="Bodo_uzb" w:hAnsi="Bodo_uzb"/>
          <w:sz w:val="24"/>
        </w:rPr>
      </w:pPr>
      <w:r>
        <w:rPr>
          <w:rFonts w:ascii="Bodo_uzb" w:hAnsi="Bodo_uzb"/>
          <w:sz w:val="24"/>
        </w:rPr>
        <w:t>Режага амал қилиш;</w:t>
      </w:r>
    </w:p>
    <w:p w:rsidR="00325F51" w:rsidRDefault="00325F51" w:rsidP="00325F51">
      <w:pPr>
        <w:numPr>
          <w:ilvl w:val="0"/>
          <w:numId w:val="1"/>
        </w:numPr>
        <w:tabs>
          <w:tab w:val="left" w:pos="927"/>
        </w:tabs>
        <w:ind w:left="927"/>
        <w:jc w:val="both"/>
        <w:rPr>
          <w:rFonts w:ascii="Bodo_uzb" w:hAnsi="Bodo_uzb"/>
          <w:sz w:val="24"/>
        </w:rPr>
      </w:pPr>
      <w:r>
        <w:rPr>
          <w:rFonts w:ascii="Bodo_uzb" w:hAnsi="Bodo_uzb"/>
          <w:sz w:val="24"/>
        </w:rPr>
        <w:t>Юқори ташкилот томонидан тасдикланган амал бўлиши;</w:t>
      </w:r>
    </w:p>
    <w:p w:rsidR="00325F51" w:rsidRDefault="00325F51" w:rsidP="00325F51">
      <w:pPr>
        <w:numPr>
          <w:ilvl w:val="0"/>
          <w:numId w:val="1"/>
        </w:numPr>
        <w:tabs>
          <w:tab w:val="left" w:pos="927"/>
        </w:tabs>
        <w:ind w:left="927"/>
        <w:jc w:val="both"/>
        <w:rPr>
          <w:rFonts w:ascii="Bodo_uzb" w:hAnsi="Bodo_uzb"/>
          <w:sz w:val="24"/>
        </w:rPr>
      </w:pPr>
      <w:r>
        <w:rPr>
          <w:rFonts w:ascii="Bodo_uzb" w:hAnsi="Bodo_uzb"/>
          <w:sz w:val="24"/>
        </w:rPr>
        <w:lastRenderedPageBreak/>
        <w:t>Ҳам чиким килиб, кўп самара кўриш;</w:t>
      </w:r>
    </w:p>
    <w:p w:rsidR="00325F51" w:rsidRDefault="00325F51" w:rsidP="00325F51">
      <w:pPr>
        <w:numPr>
          <w:ilvl w:val="0"/>
          <w:numId w:val="1"/>
        </w:numPr>
        <w:tabs>
          <w:tab w:val="left" w:pos="927"/>
        </w:tabs>
        <w:ind w:left="927"/>
        <w:jc w:val="both"/>
        <w:rPr>
          <w:rFonts w:ascii="Bodo_uzb" w:hAnsi="Bodo_uzb"/>
          <w:sz w:val="24"/>
        </w:rPr>
      </w:pPr>
      <w:r>
        <w:rPr>
          <w:rFonts w:ascii="Bodo_uzb" w:hAnsi="Bodo_uzb"/>
          <w:sz w:val="24"/>
        </w:rPr>
        <w:t>Куйилган мақсадга маблағ бериш;</w:t>
      </w:r>
    </w:p>
    <w:p w:rsidR="00325F51" w:rsidRDefault="00325F51" w:rsidP="00325F51">
      <w:pPr>
        <w:numPr>
          <w:ilvl w:val="0"/>
          <w:numId w:val="1"/>
        </w:numPr>
        <w:tabs>
          <w:tab w:val="left" w:pos="927"/>
        </w:tabs>
        <w:ind w:left="927"/>
        <w:jc w:val="both"/>
        <w:rPr>
          <w:rFonts w:ascii="Bodo_uzb" w:hAnsi="Bodo_uzb"/>
          <w:sz w:val="24"/>
        </w:rPr>
      </w:pPr>
      <w:r>
        <w:rPr>
          <w:rFonts w:ascii="Bodo_uzb" w:hAnsi="Bodo_uzb"/>
          <w:sz w:val="24"/>
        </w:rPr>
        <w:t>Иқтисодий тежамкорликка риоя этиш;</w:t>
      </w:r>
    </w:p>
    <w:p w:rsidR="00325F51" w:rsidRDefault="00325F51" w:rsidP="00325F51">
      <w:pPr>
        <w:numPr>
          <w:ilvl w:val="0"/>
          <w:numId w:val="1"/>
        </w:numPr>
        <w:tabs>
          <w:tab w:val="left" w:pos="927"/>
        </w:tabs>
        <w:ind w:left="927"/>
        <w:jc w:val="both"/>
        <w:rPr>
          <w:rFonts w:ascii="Bodo_uzb" w:hAnsi="Bodo_uzb"/>
          <w:sz w:val="24"/>
        </w:rPr>
      </w:pPr>
      <w:r>
        <w:rPr>
          <w:rFonts w:ascii="Bodo_uzb" w:hAnsi="Bodo_uzb"/>
          <w:sz w:val="24"/>
        </w:rPr>
        <w:t>Маблағларни хукукий бошқаришга карор бериш.</w:t>
      </w:r>
    </w:p>
    <w:p w:rsidR="00325F51" w:rsidRDefault="00325F51" w:rsidP="00325F51">
      <w:pPr>
        <w:numPr>
          <w:ilvl w:val="12"/>
          <w:numId w:val="0"/>
        </w:numPr>
        <w:ind w:firstLine="567"/>
        <w:jc w:val="both"/>
        <w:rPr>
          <w:rFonts w:ascii="Bodo_uzb" w:hAnsi="Bodo_uzb"/>
          <w:sz w:val="24"/>
        </w:rPr>
      </w:pPr>
      <w:r>
        <w:rPr>
          <w:rFonts w:ascii="Bodo_uzb" w:hAnsi="Bodo_uzb"/>
          <w:sz w:val="24"/>
        </w:rPr>
        <w:t>Смета асосида харажатларни режалаштириш пастки табакадан бошланади. Сметалар 4 хил бўлади:</w:t>
      </w:r>
    </w:p>
    <w:p w:rsidR="00325F51" w:rsidRDefault="00325F51" w:rsidP="00325F51">
      <w:pPr>
        <w:numPr>
          <w:ilvl w:val="0"/>
          <w:numId w:val="1"/>
        </w:numPr>
        <w:tabs>
          <w:tab w:val="left" w:pos="927"/>
        </w:tabs>
        <w:ind w:left="927"/>
        <w:jc w:val="both"/>
        <w:rPr>
          <w:rFonts w:ascii="Bodo_uzb" w:hAnsi="Bodo_uzb"/>
          <w:sz w:val="24"/>
        </w:rPr>
      </w:pPr>
      <w:r>
        <w:rPr>
          <w:rFonts w:ascii="Bodo_uzb" w:hAnsi="Bodo_uzb"/>
          <w:sz w:val="24"/>
        </w:rPr>
        <w:t>Якка смета;</w:t>
      </w:r>
    </w:p>
    <w:p w:rsidR="00325F51" w:rsidRDefault="00325F51" w:rsidP="00325F51">
      <w:pPr>
        <w:numPr>
          <w:ilvl w:val="0"/>
          <w:numId w:val="1"/>
        </w:numPr>
        <w:tabs>
          <w:tab w:val="left" w:pos="927"/>
        </w:tabs>
        <w:ind w:left="927"/>
        <w:jc w:val="both"/>
        <w:rPr>
          <w:rFonts w:ascii="Bodo_uzb" w:hAnsi="Bodo_uzb"/>
          <w:sz w:val="24"/>
        </w:rPr>
      </w:pPr>
      <w:r>
        <w:rPr>
          <w:rFonts w:ascii="Bodo_uzb" w:hAnsi="Bodo_uzb"/>
          <w:sz w:val="24"/>
        </w:rPr>
        <w:t>Умумлаштирилган смета;</w:t>
      </w:r>
    </w:p>
    <w:p w:rsidR="00325F51" w:rsidRDefault="00325F51" w:rsidP="00325F51">
      <w:pPr>
        <w:numPr>
          <w:ilvl w:val="0"/>
          <w:numId w:val="1"/>
        </w:numPr>
        <w:tabs>
          <w:tab w:val="left" w:pos="927"/>
        </w:tabs>
        <w:ind w:left="927"/>
        <w:jc w:val="both"/>
        <w:rPr>
          <w:rFonts w:ascii="Bodo_uzb" w:hAnsi="Bodo_uzb"/>
          <w:sz w:val="24"/>
        </w:rPr>
      </w:pPr>
      <w:r>
        <w:rPr>
          <w:rFonts w:ascii="Bodo_uzb" w:hAnsi="Bodo_uzb"/>
          <w:sz w:val="24"/>
        </w:rPr>
        <w:t>Марказлаштирилган тадбирлар учун смета;</w:t>
      </w:r>
    </w:p>
    <w:p w:rsidR="00325F51" w:rsidRDefault="00325F51" w:rsidP="00325F51">
      <w:pPr>
        <w:numPr>
          <w:ilvl w:val="0"/>
          <w:numId w:val="1"/>
        </w:numPr>
        <w:tabs>
          <w:tab w:val="left" w:pos="927"/>
        </w:tabs>
        <w:ind w:left="927"/>
        <w:jc w:val="both"/>
        <w:rPr>
          <w:rFonts w:ascii="Bodo_uzb" w:hAnsi="Bodo_uzb"/>
          <w:sz w:val="24"/>
        </w:rPr>
      </w:pPr>
      <w:r>
        <w:rPr>
          <w:rFonts w:ascii="Bodo_uzb" w:hAnsi="Bodo_uzb"/>
          <w:sz w:val="24"/>
        </w:rPr>
        <w:t>Тармоқнинг йигма сметаси.</w:t>
      </w:r>
    </w:p>
    <w:p w:rsidR="00325F51" w:rsidRDefault="00325F51" w:rsidP="00325F51">
      <w:pPr>
        <w:ind w:firstLine="567"/>
        <w:jc w:val="both"/>
        <w:rPr>
          <w:rFonts w:ascii="Bodo_uzb" w:hAnsi="Bodo_uzb"/>
          <w:sz w:val="24"/>
        </w:rPr>
      </w:pPr>
      <w:r>
        <w:rPr>
          <w:rFonts w:ascii="Bodo_uzb" w:hAnsi="Bodo_uzb"/>
          <w:sz w:val="24"/>
        </w:rPr>
        <w:t>Харажатлари смета асосида молиялаштирилаётган ташкилотларнинг эҳтиёж харажатлари 3 гурухга бўлинади:</w:t>
      </w:r>
    </w:p>
    <w:p w:rsidR="00325F51" w:rsidRDefault="00325F51" w:rsidP="00325F51">
      <w:pPr>
        <w:ind w:firstLine="567"/>
        <w:jc w:val="both"/>
        <w:rPr>
          <w:rFonts w:ascii="Bodo_uzb" w:hAnsi="Bodo_uzb"/>
          <w:sz w:val="24"/>
        </w:rPr>
      </w:pPr>
      <w:r>
        <w:rPr>
          <w:rFonts w:ascii="Bodo_uzb" w:hAnsi="Bodo_uzb"/>
          <w:sz w:val="24"/>
        </w:rPr>
        <w:t>- Капитал харажатлар;</w:t>
      </w:r>
    </w:p>
    <w:p w:rsidR="00325F51" w:rsidRDefault="00325F51" w:rsidP="00325F51">
      <w:pPr>
        <w:ind w:firstLine="567"/>
        <w:jc w:val="both"/>
        <w:rPr>
          <w:rFonts w:ascii="Bodo_uzb" w:hAnsi="Bodo_uzb"/>
          <w:sz w:val="24"/>
        </w:rPr>
      </w:pPr>
      <w:r>
        <w:rPr>
          <w:rFonts w:ascii="Bodo_uzb" w:hAnsi="Bodo_uzb"/>
          <w:sz w:val="24"/>
        </w:rPr>
        <w:t>- Операцион харажатлар;</w:t>
      </w:r>
    </w:p>
    <w:p w:rsidR="00325F51" w:rsidRDefault="00325F51" w:rsidP="00325F51">
      <w:pPr>
        <w:ind w:firstLine="567"/>
        <w:jc w:val="both"/>
        <w:rPr>
          <w:rFonts w:ascii="Bodo_uzb" w:hAnsi="Bodo_uzb"/>
          <w:sz w:val="24"/>
        </w:rPr>
      </w:pPr>
      <w:r>
        <w:rPr>
          <w:rFonts w:ascii="Bodo_uzb" w:hAnsi="Bodo_uzb"/>
          <w:sz w:val="24"/>
        </w:rPr>
        <w:t>- Маъмурий харажатлар.</w:t>
      </w:r>
    </w:p>
    <w:p w:rsidR="00325F51" w:rsidRDefault="00325F51" w:rsidP="00325F51">
      <w:pPr>
        <w:ind w:firstLine="567"/>
        <w:jc w:val="both"/>
        <w:rPr>
          <w:rFonts w:ascii="Bodo_uzb" w:hAnsi="Bodo_uzb"/>
          <w:sz w:val="24"/>
        </w:rPr>
      </w:pPr>
      <w:r>
        <w:rPr>
          <w:rFonts w:ascii="Bodo_uzb" w:hAnsi="Bodo_uzb"/>
          <w:sz w:val="24"/>
        </w:rPr>
        <w:t>Бюджет ташкилотларини молиялаштиришда моддий меъёр-моддий неъматларнинг табиий кўриниши, молиявий меъёрлар-моддий меъёрларнинг пулдаги ифодаси, бюджет меъёри-бюджет маблағига бўлган эҳтиёжни ифодалайди, каби меъёрлардан ифодалайди.</w:t>
      </w:r>
    </w:p>
    <w:p w:rsidR="00325F51" w:rsidRDefault="00325F51" w:rsidP="00325F51">
      <w:pPr>
        <w:ind w:firstLine="567"/>
        <w:jc w:val="both"/>
        <w:rPr>
          <w:rFonts w:ascii="Bodo_uzb" w:hAnsi="Bodo_uzb"/>
          <w:sz w:val="24"/>
        </w:rPr>
      </w:pPr>
      <w:r>
        <w:rPr>
          <w:rFonts w:ascii="Bodo_uzb" w:hAnsi="Bodo_uzb"/>
          <w:sz w:val="24"/>
        </w:rPr>
        <w:t>Давлат бюджетидан маориф сохасини молиялаштириш катта салмокни ташкил килади. Ўзбекистон Республикасининг 1997 йил 29 августдаги “Таълим тўгрисида”ги қонунининг 31-моддасида шундай дейилган: “Давлат таълим муассасаларини молиялаш республика ва Маҳаллий бюджетлар маблағлари, шунингдек, бюжетдан ташқари маблағлар ҳисобига амалга оширилади”.</w:t>
      </w:r>
    </w:p>
    <w:p w:rsidR="00325F51" w:rsidRDefault="00325F51" w:rsidP="00325F51">
      <w:pPr>
        <w:ind w:firstLine="567"/>
        <w:jc w:val="both"/>
        <w:rPr>
          <w:rFonts w:ascii="Bodo_uzb" w:hAnsi="Bodo_uzb"/>
          <w:sz w:val="24"/>
        </w:rPr>
      </w:pPr>
      <w:r>
        <w:rPr>
          <w:rFonts w:ascii="Bodo_uzb" w:hAnsi="Bodo_uzb"/>
          <w:sz w:val="24"/>
        </w:rPr>
        <w:t>Ушбу харажатлар учун Ўзбекистон Республикаси давлат бюджетидан ажратилаётган маблағларнинг динамикасини 12-жадвалдан кузатишимиз мумкин.</w:t>
      </w:r>
    </w:p>
    <w:p w:rsidR="00325F51" w:rsidRDefault="00325F51" w:rsidP="00325F51">
      <w:pPr>
        <w:ind w:firstLine="567"/>
        <w:jc w:val="center"/>
        <w:rPr>
          <w:rFonts w:ascii="Bodo_uzb" w:hAnsi="Bodo_uzb"/>
          <w:b/>
          <w:bCs/>
          <w:sz w:val="24"/>
        </w:rPr>
      </w:pPr>
    </w:p>
    <w:p w:rsidR="00325F51" w:rsidRDefault="00325F51" w:rsidP="00325F51">
      <w:pPr>
        <w:ind w:firstLine="567"/>
        <w:jc w:val="center"/>
        <w:rPr>
          <w:rFonts w:ascii="Bodo_uzb" w:hAnsi="Bodo_uzb"/>
          <w:b/>
          <w:bCs/>
          <w:sz w:val="24"/>
        </w:rPr>
      </w:pPr>
      <w:r>
        <w:rPr>
          <w:rFonts w:ascii="Bodo_uzb" w:hAnsi="Bodo_uzb"/>
          <w:b/>
          <w:bCs/>
          <w:sz w:val="24"/>
        </w:rPr>
        <w:t>Ижтимоий-маданий тадбир харажатларининг динамикаси.</w:t>
      </w:r>
      <w:r>
        <w:rPr>
          <w:rStyle w:val="a7"/>
          <w:rFonts w:ascii="Bodo_uzb" w:hAnsi="Bodo_uzb"/>
          <w:b/>
          <w:bCs/>
          <w:sz w:val="24"/>
        </w:rPr>
        <w:footnoteReference w:customMarkFollows="1" w:id="2"/>
        <w:t>1</w:t>
      </w:r>
    </w:p>
    <w:p w:rsidR="00325F51" w:rsidRDefault="00325F51" w:rsidP="00325F51">
      <w:pPr>
        <w:ind w:firstLine="567"/>
        <w:jc w:val="both"/>
        <w:rPr>
          <w:rFonts w:ascii="Bodo_uzb" w:hAnsi="Bodo_uzb"/>
          <w:i/>
          <w:iCs/>
          <w:sz w:val="24"/>
          <w:szCs w:val="20"/>
        </w:rPr>
      </w:pPr>
      <w:r>
        <w:rPr>
          <w:rFonts w:ascii="Bodo_uzb" w:hAnsi="Bodo_uzb"/>
          <w:i/>
          <w:iCs/>
          <w:sz w:val="24"/>
          <w:szCs w:val="20"/>
        </w:rPr>
        <w:t>(умумий харажатларга нисбатан фоиз ҳисобида).</w:t>
      </w:r>
    </w:p>
    <w:tbl>
      <w:tblPr>
        <w:tblW w:w="0" w:type="auto"/>
        <w:jc w:val="center"/>
        <w:tblLayout w:type="fixed"/>
        <w:tblCellMar>
          <w:left w:w="30" w:type="dxa"/>
          <w:right w:w="30" w:type="dxa"/>
        </w:tblCellMar>
        <w:tblLook w:val="0000" w:firstRow="0" w:lastRow="0" w:firstColumn="0" w:lastColumn="0" w:noHBand="0" w:noVBand="0"/>
      </w:tblPr>
      <w:tblGrid>
        <w:gridCol w:w="1984"/>
        <w:gridCol w:w="993"/>
        <w:gridCol w:w="992"/>
        <w:gridCol w:w="992"/>
        <w:gridCol w:w="992"/>
        <w:gridCol w:w="993"/>
        <w:gridCol w:w="992"/>
        <w:gridCol w:w="709"/>
      </w:tblGrid>
      <w:tr w:rsidR="00325F51" w:rsidTr="009B400C">
        <w:tblPrEx>
          <w:tblCellMar>
            <w:top w:w="0" w:type="dxa"/>
            <w:bottom w:w="0" w:type="dxa"/>
          </w:tblCellMar>
        </w:tblPrEx>
        <w:trPr>
          <w:trHeight w:val="250"/>
          <w:jc w:val="center"/>
        </w:trPr>
        <w:tc>
          <w:tcPr>
            <w:tcW w:w="1984" w:type="dxa"/>
            <w:tcBorders>
              <w:top w:val="single" w:sz="6" w:space="0" w:color="auto"/>
              <w:left w:val="single" w:sz="6" w:space="0" w:color="auto"/>
              <w:bottom w:val="single" w:sz="6" w:space="0" w:color="auto"/>
              <w:right w:val="single" w:sz="6" w:space="0" w:color="auto"/>
            </w:tcBorders>
          </w:tcPr>
          <w:p w:rsidR="00325F51" w:rsidRDefault="00325F51" w:rsidP="009B400C">
            <w:pPr>
              <w:ind w:firstLine="42"/>
              <w:jc w:val="center"/>
              <w:rPr>
                <w:rFonts w:ascii="Bodo_uzb" w:hAnsi="Bodo_uzb"/>
                <w:color w:val="000000"/>
                <w:sz w:val="24"/>
                <w:szCs w:val="24"/>
              </w:rPr>
            </w:pPr>
          </w:p>
        </w:tc>
        <w:tc>
          <w:tcPr>
            <w:tcW w:w="993" w:type="dxa"/>
            <w:tcBorders>
              <w:top w:val="single" w:sz="6" w:space="0" w:color="auto"/>
              <w:left w:val="single" w:sz="6" w:space="0" w:color="auto"/>
              <w:bottom w:val="single" w:sz="6" w:space="0" w:color="auto"/>
              <w:right w:val="single" w:sz="6" w:space="0" w:color="auto"/>
            </w:tcBorders>
          </w:tcPr>
          <w:p w:rsidR="00325F51" w:rsidRDefault="00325F51" w:rsidP="009B400C">
            <w:pPr>
              <w:ind w:firstLine="42"/>
              <w:jc w:val="center"/>
              <w:rPr>
                <w:rFonts w:ascii="Bodo_uzb" w:hAnsi="Bodo_uzb"/>
                <w:b/>
                <w:bCs/>
                <w:color w:val="000000"/>
                <w:sz w:val="24"/>
                <w:szCs w:val="24"/>
              </w:rPr>
            </w:pPr>
            <w:r>
              <w:rPr>
                <w:rFonts w:ascii="Bodo_uzb" w:hAnsi="Bodo_uzb"/>
                <w:b/>
                <w:bCs/>
                <w:color w:val="000000"/>
                <w:sz w:val="24"/>
                <w:szCs w:val="24"/>
              </w:rPr>
              <w:t>1996 й.</w:t>
            </w:r>
          </w:p>
        </w:tc>
        <w:tc>
          <w:tcPr>
            <w:tcW w:w="992" w:type="dxa"/>
            <w:tcBorders>
              <w:top w:val="single" w:sz="6" w:space="0" w:color="auto"/>
              <w:left w:val="single" w:sz="6" w:space="0" w:color="auto"/>
              <w:bottom w:val="single" w:sz="6" w:space="0" w:color="auto"/>
              <w:right w:val="single" w:sz="6" w:space="0" w:color="auto"/>
            </w:tcBorders>
          </w:tcPr>
          <w:p w:rsidR="00325F51" w:rsidRDefault="00325F51" w:rsidP="009B400C">
            <w:pPr>
              <w:ind w:firstLine="42"/>
              <w:jc w:val="center"/>
              <w:rPr>
                <w:rFonts w:ascii="Bodo_uzb" w:hAnsi="Bodo_uzb"/>
                <w:b/>
                <w:bCs/>
                <w:color w:val="000000"/>
                <w:sz w:val="24"/>
                <w:szCs w:val="24"/>
              </w:rPr>
            </w:pPr>
            <w:r>
              <w:rPr>
                <w:rFonts w:ascii="Bodo_uzb" w:hAnsi="Bodo_uzb"/>
                <w:b/>
                <w:bCs/>
                <w:color w:val="000000"/>
                <w:sz w:val="24"/>
                <w:szCs w:val="24"/>
              </w:rPr>
              <w:t>1997 й.</w:t>
            </w:r>
          </w:p>
        </w:tc>
        <w:tc>
          <w:tcPr>
            <w:tcW w:w="992" w:type="dxa"/>
            <w:tcBorders>
              <w:top w:val="single" w:sz="6" w:space="0" w:color="auto"/>
              <w:left w:val="single" w:sz="6" w:space="0" w:color="auto"/>
              <w:bottom w:val="single" w:sz="6" w:space="0" w:color="auto"/>
              <w:right w:val="single" w:sz="6" w:space="0" w:color="auto"/>
            </w:tcBorders>
          </w:tcPr>
          <w:p w:rsidR="00325F51" w:rsidRDefault="00325F51" w:rsidP="009B400C">
            <w:pPr>
              <w:ind w:firstLine="42"/>
              <w:jc w:val="center"/>
              <w:rPr>
                <w:rFonts w:ascii="Bodo_uzb" w:hAnsi="Bodo_uzb"/>
                <w:b/>
                <w:bCs/>
                <w:color w:val="000000"/>
                <w:sz w:val="24"/>
                <w:szCs w:val="24"/>
              </w:rPr>
            </w:pPr>
            <w:r>
              <w:rPr>
                <w:rFonts w:ascii="Bodo_uzb" w:hAnsi="Bodo_uzb"/>
                <w:b/>
                <w:bCs/>
                <w:color w:val="000000"/>
                <w:sz w:val="24"/>
                <w:szCs w:val="24"/>
              </w:rPr>
              <w:t>1998 й.</w:t>
            </w:r>
          </w:p>
        </w:tc>
        <w:tc>
          <w:tcPr>
            <w:tcW w:w="992" w:type="dxa"/>
            <w:tcBorders>
              <w:top w:val="single" w:sz="6" w:space="0" w:color="auto"/>
              <w:left w:val="single" w:sz="6" w:space="0" w:color="auto"/>
              <w:bottom w:val="single" w:sz="6" w:space="0" w:color="auto"/>
              <w:right w:val="single" w:sz="6" w:space="0" w:color="auto"/>
            </w:tcBorders>
          </w:tcPr>
          <w:p w:rsidR="00325F51" w:rsidRDefault="00325F51" w:rsidP="009B400C">
            <w:pPr>
              <w:ind w:firstLine="42"/>
              <w:jc w:val="center"/>
              <w:rPr>
                <w:rFonts w:ascii="Bodo_uzb" w:hAnsi="Bodo_uzb"/>
                <w:b/>
                <w:bCs/>
                <w:color w:val="000000"/>
                <w:sz w:val="24"/>
                <w:szCs w:val="24"/>
              </w:rPr>
            </w:pPr>
            <w:r>
              <w:rPr>
                <w:rFonts w:ascii="Bodo_uzb" w:hAnsi="Bodo_uzb"/>
                <w:b/>
                <w:bCs/>
                <w:color w:val="000000"/>
                <w:sz w:val="24"/>
                <w:szCs w:val="24"/>
              </w:rPr>
              <w:t>1999 й.</w:t>
            </w:r>
          </w:p>
        </w:tc>
        <w:tc>
          <w:tcPr>
            <w:tcW w:w="993" w:type="dxa"/>
            <w:tcBorders>
              <w:top w:val="single" w:sz="6" w:space="0" w:color="auto"/>
              <w:left w:val="single" w:sz="6" w:space="0" w:color="auto"/>
              <w:bottom w:val="single" w:sz="6" w:space="0" w:color="auto"/>
              <w:right w:val="single" w:sz="6" w:space="0" w:color="auto"/>
            </w:tcBorders>
          </w:tcPr>
          <w:p w:rsidR="00325F51" w:rsidRDefault="00325F51" w:rsidP="009B400C">
            <w:pPr>
              <w:ind w:firstLine="42"/>
              <w:jc w:val="center"/>
              <w:rPr>
                <w:rFonts w:ascii="Bodo_uzb" w:hAnsi="Bodo_uzb"/>
                <w:b/>
                <w:bCs/>
                <w:color w:val="000000"/>
                <w:sz w:val="24"/>
                <w:szCs w:val="24"/>
              </w:rPr>
            </w:pPr>
            <w:r>
              <w:rPr>
                <w:rFonts w:ascii="Bodo_uzb" w:hAnsi="Bodo_uzb"/>
                <w:b/>
                <w:bCs/>
                <w:color w:val="000000"/>
                <w:sz w:val="24"/>
                <w:szCs w:val="24"/>
              </w:rPr>
              <w:t>2000 й.</w:t>
            </w:r>
          </w:p>
        </w:tc>
        <w:tc>
          <w:tcPr>
            <w:tcW w:w="992" w:type="dxa"/>
            <w:tcBorders>
              <w:top w:val="single" w:sz="6" w:space="0" w:color="auto"/>
              <w:left w:val="single" w:sz="6" w:space="0" w:color="auto"/>
              <w:bottom w:val="single" w:sz="6" w:space="0" w:color="auto"/>
              <w:right w:val="single" w:sz="6" w:space="0" w:color="auto"/>
            </w:tcBorders>
          </w:tcPr>
          <w:p w:rsidR="00325F51" w:rsidRDefault="00325F51" w:rsidP="009B400C">
            <w:pPr>
              <w:ind w:firstLine="42"/>
              <w:jc w:val="center"/>
              <w:rPr>
                <w:rFonts w:ascii="Bodo_uzb" w:hAnsi="Bodo_uzb"/>
                <w:b/>
                <w:bCs/>
                <w:color w:val="000000"/>
                <w:sz w:val="24"/>
                <w:szCs w:val="24"/>
              </w:rPr>
            </w:pPr>
            <w:r>
              <w:rPr>
                <w:rFonts w:ascii="Bodo_uzb" w:hAnsi="Bodo_uzb"/>
                <w:b/>
                <w:bCs/>
                <w:color w:val="000000"/>
                <w:sz w:val="24"/>
                <w:szCs w:val="24"/>
              </w:rPr>
              <w:t>2001 й.</w:t>
            </w:r>
          </w:p>
        </w:tc>
        <w:tc>
          <w:tcPr>
            <w:tcW w:w="709" w:type="dxa"/>
            <w:tcBorders>
              <w:top w:val="single" w:sz="6" w:space="0" w:color="auto"/>
              <w:left w:val="single" w:sz="6" w:space="0" w:color="auto"/>
              <w:bottom w:val="single" w:sz="6" w:space="0" w:color="auto"/>
              <w:right w:val="single" w:sz="6" w:space="0" w:color="auto"/>
            </w:tcBorders>
          </w:tcPr>
          <w:p w:rsidR="00325F51" w:rsidRDefault="00325F51" w:rsidP="009B400C">
            <w:pPr>
              <w:ind w:firstLine="42"/>
              <w:jc w:val="center"/>
              <w:rPr>
                <w:rFonts w:ascii="Bodo_uzb" w:hAnsi="Bodo_uzb"/>
                <w:b/>
                <w:bCs/>
                <w:color w:val="000000"/>
                <w:sz w:val="24"/>
                <w:szCs w:val="24"/>
              </w:rPr>
            </w:pPr>
            <w:r>
              <w:rPr>
                <w:rFonts w:ascii="Bodo_uzb" w:hAnsi="Bodo_uzb"/>
                <w:b/>
                <w:bCs/>
                <w:color w:val="000000"/>
                <w:sz w:val="24"/>
                <w:szCs w:val="24"/>
              </w:rPr>
              <w:t>2002 й.</w:t>
            </w:r>
          </w:p>
        </w:tc>
      </w:tr>
      <w:tr w:rsidR="00325F51" w:rsidTr="009B400C">
        <w:tblPrEx>
          <w:tblCellMar>
            <w:top w:w="0" w:type="dxa"/>
            <w:bottom w:w="0" w:type="dxa"/>
          </w:tblCellMar>
        </w:tblPrEx>
        <w:trPr>
          <w:trHeight w:val="835"/>
          <w:jc w:val="center"/>
        </w:trPr>
        <w:tc>
          <w:tcPr>
            <w:tcW w:w="1984" w:type="dxa"/>
            <w:tcBorders>
              <w:top w:val="single" w:sz="6" w:space="0" w:color="auto"/>
              <w:left w:val="single" w:sz="6" w:space="0" w:color="auto"/>
              <w:bottom w:val="single" w:sz="6" w:space="0" w:color="auto"/>
              <w:right w:val="single" w:sz="6" w:space="0" w:color="auto"/>
            </w:tcBorders>
          </w:tcPr>
          <w:p w:rsidR="00325F51" w:rsidRDefault="00325F51" w:rsidP="009B400C">
            <w:pPr>
              <w:ind w:firstLine="42"/>
              <w:jc w:val="center"/>
              <w:rPr>
                <w:rFonts w:ascii="Bodo_uzb" w:hAnsi="Bodo_uzb"/>
                <w:b/>
                <w:bCs/>
                <w:color w:val="000000"/>
                <w:sz w:val="24"/>
                <w:szCs w:val="24"/>
              </w:rPr>
            </w:pPr>
          </w:p>
        </w:tc>
        <w:tc>
          <w:tcPr>
            <w:tcW w:w="993" w:type="dxa"/>
            <w:tcBorders>
              <w:top w:val="single" w:sz="6" w:space="0" w:color="auto"/>
              <w:left w:val="single" w:sz="6" w:space="0" w:color="auto"/>
              <w:bottom w:val="single" w:sz="6" w:space="0" w:color="auto"/>
              <w:right w:val="single" w:sz="6" w:space="0" w:color="auto"/>
            </w:tcBorders>
          </w:tcPr>
          <w:p w:rsidR="00325F51" w:rsidRDefault="00325F51" w:rsidP="009B400C">
            <w:pPr>
              <w:ind w:firstLine="42"/>
              <w:jc w:val="center"/>
              <w:rPr>
                <w:rFonts w:ascii="Bodo_uzb" w:hAnsi="Bodo_uzb"/>
                <w:color w:val="000000"/>
                <w:sz w:val="24"/>
                <w:szCs w:val="24"/>
              </w:rPr>
            </w:pPr>
            <w:r>
              <w:rPr>
                <w:rFonts w:ascii="Bodo_uzb" w:hAnsi="Bodo_uzb"/>
                <w:color w:val="000000"/>
                <w:sz w:val="24"/>
                <w:szCs w:val="24"/>
              </w:rPr>
              <w:t>34</w:t>
            </w:r>
          </w:p>
        </w:tc>
        <w:tc>
          <w:tcPr>
            <w:tcW w:w="992" w:type="dxa"/>
            <w:tcBorders>
              <w:top w:val="single" w:sz="6" w:space="0" w:color="auto"/>
              <w:left w:val="single" w:sz="6" w:space="0" w:color="auto"/>
              <w:bottom w:val="single" w:sz="6" w:space="0" w:color="auto"/>
              <w:right w:val="single" w:sz="6" w:space="0" w:color="auto"/>
            </w:tcBorders>
          </w:tcPr>
          <w:p w:rsidR="00325F51" w:rsidRDefault="00325F51" w:rsidP="009B400C">
            <w:pPr>
              <w:ind w:firstLine="42"/>
              <w:jc w:val="center"/>
              <w:rPr>
                <w:rFonts w:ascii="Bodo_uzb" w:hAnsi="Bodo_uzb"/>
                <w:color w:val="000000"/>
                <w:sz w:val="24"/>
                <w:szCs w:val="24"/>
              </w:rPr>
            </w:pPr>
            <w:r>
              <w:rPr>
                <w:rFonts w:ascii="Bodo_uzb" w:hAnsi="Bodo_uzb"/>
                <w:color w:val="000000"/>
                <w:sz w:val="24"/>
                <w:szCs w:val="24"/>
              </w:rPr>
              <w:t>35</w:t>
            </w:r>
          </w:p>
        </w:tc>
        <w:tc>
          <w:tcPr>
            <w:tcW w:w="992" w:type="dxa"/>
            <w:tcBorders>
              <w:top w:val="single" w:sz="6" w:space="0" w:color="auto"/>
              <w:left w:val="single" w:sz="6" w:space="0" w:color="auto"/>
              <w:bottom w:val="single" w:sz="6" w:space="0" w:color="auto"/>
              <w:right w:val="single" w:sz="6" w:space="0" w:color="auto"/>
            </w:tcBorders>
          </w:tcPr>
          <w:p w:rsidR="00325F51" w:rsidRDefault="00325F51" w:rsidP="009B400C">
            <w:pPr>
              <w:ind w:firstLine="42"/>
              <w:jc w:val="center"/>
              <w:rPr>
                <w:rFonts w:ascii="Bodo_uzb" w:hAnsi="Bodo_uzb"/>
                <w:color w:val="000000"/>
                <w:sz w:val="24"/>
                <w:szCs w:val="24"/>
              </w:rPr>
            </w:pPr>
            <w:r>
              <w:rPr>
                <w:rFonts w:ascii="Bodo_uzb" w:hAnsi="Bodo_uzb"/>
                <w:color w:val="000000"/>
                <w:sz w:val="24"/>
                <w:szCs w:val="24"/>
              </w:rPr>
              <w:t>34,8</w:t>
            </w:r>
          </w:p>
        </w:tc>
        <w:tc>
          <w:tcPr>
            <w:tcW w:w="992" w:type="dxa"/>
            <w:tcBorders>
              <w:top w:val="single" w:sz="6" w:space="0" w:color="auto"/>
              <w:left w:val="single" w:sz="6" w:space="0" w:color="auto"/>
              <w:bottom w:val="single" w:sz="6" w:space="0" w:color="auto"/>
              <w:right w:val="single" w:sz="6" w:space="0" w:color="auto"/>
            </w:tcBorders>
          </w:tcPr>
          <w:p w:rsidR="00325F51" w:rsidRDefault="00325F51" w:rsidP="009B400C">
            <w:pPr>
              <w:ind w:firstLine="42"/>
              <w:jc w:val="center"/>
              <w:rPr>
                <w:rFonts w:ascii="Bodo_uzb" w:hAnsi="Bodo_uzb"/>
                <w:color w:val="000000"/>
                <w:sz w:val="24"/>
                <w:szCs w:val="24"/>
              </w:rPr>
            </w:pPr>
            <w:r>
              <w:rPr>
                <w:rFonts w:ascii="Bodo_uzb" w:hAnsi="Bodo_uzb"/>
                <w:color w:val="000000"/>
                <w:sz w:val="24"/>
                <w:szCs w:val="24"/>
              </w:rPr>
              <w:t>37,1</w:t>
            </w:r>
          </w:p>
        </w:tc>
        <w:tc>
          <w:tcPr>
            <w:tcW w:w="993" w:type="dxa"/>
            <w:tcBorders>
              <w:top w:val="single" w:sz="6" w:space="0" w:color="auto"/>
              <w:left w:val="single" w:sz="6" w:space="0" w:color="auto"/>
              <w:bottom w:val="single" w:sz="6" w:space="0" w:color="auto"/>
              <w:right w:val="single" w:sz="6" w:space="0" w:color="auto"/>
            </w:tcBorders>
          </w:tcPr>
          <w:p w:rsidR="00325F51" w:rsidRDefault="00325F51" w:rsidP="009B400C">
            <w:pPr>
              <w:ind w:firstLine="42"/>
              <w:jc w:val="center"/>
              <w:rPr>
                <w:rFonts w:ascii="Bodo_uzb" w:hAnsi="Bodo_uzb"/>
                <w:color w:val="000000"/>
                <w:sz w:val="24"/>
                <w:szCs w:val="24"/>
              </w:rPr>
            </w:pPr>
            <w:r>
              <w:rPr>
                <w:rFonts w:ascii="Bodo_uzb" w:hAnsi="Bodo_uzb"/>
                <w:color w:val="000000"/>
                <w:sz w:val="24"/>
                <w:szCs w:val="24"/>
              </w:rPr>
              <w:t>40,4</w:t>
            </w:r>
          </w:p>
        </w:tc>
        <w:tc>
          <w:tcPr>
            <w:tcW w:w="992" w:type="dxa"/>
            <w:tcBorders>
              <w:top w:val="single" w:sz="6" w:space="0" w:color="auto"/>
              <w:left w:val="single" w:sz="6" w:space="0" w:color="auto"/>
              <w:bottom w:val="single" w:sz="6" w:space="0" w:color="auto"/>
              <w:right w:val="single" w:sz="6" w:space="0" w:color="auto"/>
            </w:tcBorders>
          </w:tcPr>
          <w:p w:rsidR="00325F51" w:rsidRDefault="00325F51" w:rsidP="009B400C">
            <w:pPr>
              <w:ind w:firstLine="42"/>
              <w:jc w:val="center"/>
              <w:rPr>
                <w:rFonts w:ascii="Bodo_uzb" w:hAnsi="Bodo_uzb"/>
                <w:color w:val="000000"/>
                <w:sz w:val="24"/>
                <w:szCs w:val="24"/>
              </w:rPr>
            </w:pPr>
            <w:r>
              <w:rPr>
                <w:rFonts w:ascii="Bodo_uzb" w:hAnsi="Bodo_uzb"/>
                <w:color w:val="000000"/>
                <w:sz w:val="24"/>
                <w:szCs w:val="24"/>
              </w:rPr>
              <w:t>37,9</w:t>
            </w:r>
          </w:p>
        </w:tc>
        <w:tc>
          <w:tcPr>
            <w:tcW w:w="709" w:type="dxa"/>
            <w:tcBorders>
              <w:top w:val="single" w:sz="6" w:space="0" w:color="auto"/>
              <w:left w:val="single" w:sz="6" w:space="0" w:color="auto"/>
              <w:bottom w:val="single" w:sz="6" w:space="0" w:color="auto"/>
              <w:right w:val="single" w:sz="6" w:space="0" w:color="auto"/>
            </w:tcBorders>
          </w:tcPr>
          <w:p w:rsidR="00325F51" w:rsidRDefault="00325F51" w:rsidP="009B400C">
            <w:pPr>
              <w:ind w:firstLine="42"/>
              <w:jc w:val="center"/>
              <w:rPr>
                <w:rFonts w:ascii="Bodo_uzb" w:hAnsi="Bodo_uzb"/>
                <w:color w:val="000000"/>
                <w:sz w:val="24"/>
                <w:szCs w:val="24"/>
              </w:rPr>
            </w:pPr>
            <w:r>
              <w:rPr>
                <w:rFonts w:ascii="Bodo_uzb" w:hAnsi="Bodo_uzb"/>
                <w:color w:val="000000"/>
                <w:sz w:val="24"/>
                <w:szCs w:val="24"/>
              </w:rPr>
              <w:t>38</w:t>
            </w:r>
          </w:p>
        </w:tc>
      </w:tr>
    </w:tbl>
    <w:p w:rsidR="00325F51" w:rsidRDefault="00325F51" w:rsidP="00325F51">
      <w:pPr>
        <w:ind w:firstLine="567"/>
        <w:jc w:val="center"/>
        <w:rPr>
          <w:rFonts w:ascii="Bodo_uzb" w:hAnsi="Bodo_uzb"/>
          <w:sz w:val="24"/>
        </w:rPr>
      </w:pPr>
    </w:p>
    <w:p w:rsidR="00325F51" w:rsidRDefault="00325F51" w:rsidP="00325F51">
      <w:pPr>
        <w:ind w:firstLine="567"/>
        <w:jc w:val="both"/>
        <w:rPr>
          <w:rFonts w:ascii="Bodo_uzb" w:hAnsi="Bodo_uzb"/>
          <w:sz w:val="24"/>
        </w:rPr>
      </w:pPr>
      <w:r>
        <w:rPr>
          <w:rFonts w:ascii="Bodo_uzb" w:hAnsi="Bodo_uzb"/>
          <w:sz w:val="24"/>
        </w:rPr>
        <w:t>Ижтимоий-маданий тадбир харажатлари республикада йиллар давомида ўсиб бормокда, бу ўсиш меъёрида бўлишини ижобий ҳолат дейиш мумкин. Чунки мамлакатдаги ижтимоий соханинг ривожланиши бевосита бу сохаларнинг молиявий таъминланишига боғлиқ.</w:t>
      </w:r>
    </w:p>
    <w:p w:rsidR="00325F51" w:rsidRDefault="00325F51" w:rsidP="00325F51">
      <w:pPr>
        <w:ind w:firstLine="567"/>
        <w:jc w:val="both"/>
        <w:rPr>
          <w:rFonts w:ascii="Bodo_uzb" w:hAnsi="Bodo_uzb"/>
          <w:sz w:val="24"/>
        </w:rPr>
      </w:pPr>
      <w:r>
        <w:rPr>
          <w:rFonts w:ascii="Bodo_uzb" w:hAnsi="Bodo_uzb"/>
          <w:sz w:val="24"/>
        </w:rPr>
        <w:t>Бюджет сиёсатининг иқтисодий асослари ҳисобланган даромадлар ва харажатларни тахлил килиб чикилиб, шундай мулохазаларни билдириш мумкин:</w:t>
      </w:r>
    </w:p>
    <w:p w:rsidR="00325F51" w:rsidRDefault="00325F51" w:rsidP="00325F51">
      <w:pPr>
        <w:ind w:firstLine="567"/>
        <w:jc w:val="both"/>
        <w:rPr>
          <w:rFonts w:ascii="Bodo_uzb" w:hAnsi="Bodo_uzb"/>
          <w:sz w:val="24"/>
        </w:rPr>
      </w:pPr>
      <w:r>
        <w:rPr>
          <w:rFonts w:ascii="Bodo_uzb" w:hAnsi="Bodo_uzb"/>
          <w:sz w:val="24"/>
        </w:rPr>
        <w:t xml:space="preserve">- Бюджет даромадлари ҳисобланган солиқлар миқдори ўсиб бормокда, бу асосан эгри солиқларнинг даромадлар таркибидаги улушининг ортиб бориши ва солиқ тўловчи субъектларнинг сонининг кўпайиб бориши билан изохланиши мумкин. Иқтисодиётда </w:t>
      </w:r>
      <w:r>
        <w:rPr>
          <w:rFonts w:ascii="Bodo_uzb" w:hAnsi="Bodo_uzb"/>
          <w:sz w:val="24"/>
        </w:rPr>
        <w:lastRenderedPageBreak/>
        <w:t>инфляциянинг мавжуд бўлиши ҳам даромадларни миқдор жиҳатдан оширади. Умуман олганда, давлат бюджети даромадлари 1996-2002 йилларда кўпайган;</w:t>
      </w:r>
    </w:p>
    <w:p w:rsidR="00325F51" w:rsidRDefault="00325F51" w:rsidP="00325F51">
      <w:pPr>
        <w:ind w:firstLine="567"/>
        <w:jc w:val="both"/>
        <w:rPr>
          <w:rFonts w:ascii="Bodo_uzb" w:hAnsi="Bodo_uzb"/>
          <w:sz w:val="24"/>
        </w:rPr>
      </w:pPr>
      <w:r>
        <w:rPr>
          <w:rFonts w:ascii="Bodo_uzb" w:hAnsi="Bodo_uzb"/>
          <w:sz w:val="24"/>
        </w:rPr>
        <w:t>- Иқтисодиётнинг асосий буғинлари ҳисобланган корхоналарнинг бюджетга тўлайдиган даромад солиги даромадлар таркибида улуши ҳамайиб бормокда. Бу ишлаб чиқарувчиларнинг солиқ огирлигининг пасайиб бораётганини кўрсатади;</w:t>
      </w:r>
    </w:p>
    <w:p w:rsidR="00325F51" w:rsidRDefault="00325F51" w:rsidP="00325F51">
      <w:pPr>
        <w:ind w:firstLine="567"/>
        <w:jc w:val="both"/>
        <w:rPr>
          <w:rFonts w:ascii="Bodo_uzb" w:hAnsi="Bodo_uzb"/>
          <w:sz w:val="24"/>
        </w:rPr>
      </w:pPr>
      <w:r>
        <w:rPr>
          <w:rFonts w:ascii="Bodo_uzb" w:hAnsi="Bodo_uzb"/>
          <w:sz w:val="24"/>
        </w:rPr>
        <w:t>- Харажатлар қисмида ҳам ўзгаришлар юз берган. Бунда асосан ижтимоий-маданий тадбир харажатларининг улушининг ортиб бориши ва бошқа харажатларнинг эса улуши ҳамайиб бораётганини кузатишимиз мумкин. Бундан давлатнинг иқтисодиётга давлатнинг аралашуви кискараётганлиги ҳақида хулоса чиқариш мумкин;</w:t>
      </w:r>
    </w:p>
    <w:p w:rsidR="00325F51" w:rsidRDefault="00325F51" w:rsidP="00325F51">
      <w:pPr>
        <w:ind w:firstLine="567"/>
        <w:jc w:val="both"/>
        <w:rPr>
          <w:rFonts w:ascii="Bodo_uzb" w:hAnsi="Bodo_uzb"/>
          <w:sz w:val="24"/>
        </w:rPr>
      </w:pPr>
      <w:r>
        <w:rPr>
          <w:rFonts w:ascii="Bodo_uzb" w:hAnsi="Bodo_uzb"/>
          <w:sz w:val="24"/>
        </w:rPr>
        <w:t>- Давлат бюджетининг харажатлар қисмида аҳолини ижтимоий ҳимоя қилиш харажатларининг мавжуд бўлиши республикада кучли ижтимоий сиёсатнинг самарали ўтказилаётганлигини билдиради ва бошқалар.</w:t>
      </w:r>
    </w:p>
    <w:p w:rsidR="00325F51" w:rsidRDefault="00325F51" w:rsidP="00325F51">
      <w:pPr>
        <w:ind w:firstLine="567"/>
        <w:jc w:val="both"/>
        <w:rPr>
          <w:rFonts w:ascii="Bodo_uzb" w:hAnsi="Bodo_uzb"/>
          <w:sz w:val="24"/>
        </w:rPr>
      </w:pPr>
      <w:r>
        <w:rPr>
          <w:rFonts w:ascii="Bodo_uzb" w:hAnsi="Bodo_uzb"/>
          <w:sz w:val="24"/>
        </w:rPr>
        <w:t>Даромад ва харажатлар таркиби ва динамикасини тахлил қилиш бўйича юқорида санаб ўтилган мулохазалар билдирилар экан, Ўзбекистон давлат бюджети даромадлари ва харажатларида бир-бири билан боғлиқ муаммолар сифатида даромадлар қисмида солиқ бўйича имтиёзлар, енгилликлар яратилиши керакми ёки давлат харажатлари ёрдамида ижтимоий-иқтисодий сохага тезрок туртки берилиши керакми каби муаммоларни келтириш мумкин. Ушбу муаммолар хал қилиниши учун хар йили бюджет кўрсаткичлари атрофлича ўрганиб чикилиб, келгуси давр бюджет сиёсатига йўналишлар ва тактикалар ишлаб чикилади.</w:t>
      </w:r>
    </w:p>
    <w:p w:rsidR="00325F51" w:rsidRDefault="00325F51" w:rsidP="00325F51">
      <w:pPr>
        <w:ind w:firstLine="567"/>
        <w:jc w:val="both"/>
        <w:rPr>
          <w:rFonts w:ascii="Bodo_uzb" w:hAnsi="Bodo_uzb"/>
          <w:sz w:val="24"/>
        </w:rPr>
      </w:pPr>
    </w:p>
    <w:tbl>
      <w:tblPr>
        <w:tblW w:w="9214" w:type="dxa"/>
        <w:tblInd w:w="284" w:type="dxa"/>
        <w:tblLayout w:type="fixed"/>
        <w:tblCellMar>
          <w:left w:w="0" w:type="dxa"/>
          <w:right w:w="0" w:type="dxa"/>
        </w:tblCellMar>
        <w:tblLook w:val="0000" w:firstRow="0" w:lastRow="0" w:firstColumn="0" w:lastColumn="0" w:noHBand="0" w:noVBand="0"/>
      </w:tblPr>
      <w:tblGrid>
        <w:gridCol w:w="440"/>
        <w:gridCol w:w="2820"/>
        <w:gridCol w:w="141"/>
        <w:gridCol w:w="1111"/>
        <w:gridCol w:w="306"/>
        <w:gridCol w:w="425"/>
        <w:gridCol w:w="284"/>
        <w:gridCol w:w="837"/>
        <w:gridCol w:w="297"/>
        <w:gridCol w:w="710"/>
        <w:gridCol w:w="140"/>
        <w:gridCol w:w="994"/>
        <w:gridCol w:w="142"/>
        <w:gridCol w:w="567"/>
      </w:tblGrid>
      <w:tr w:rsidR="00325F51" w:rsidTr="009B400C">
        <w:tblPrEx>
          <w:tblCellMar>
            <w:top w:w="0" w:type="dxa"/>
            <w:left w:w="0" w:type="dxa"/>
            <w:bottom w:w="0" w:type="dxa"/>
            <w:right w:w="0" w:type="dxa"/>
          </w:tblCellMar>
        </w:tblPrEx>
        <w:trPr>
          <w:trHeight w:val="735"/>
        </w:trPr>
        <w:tc>
          <w:tcPr>
            <w:tcW w:w="9214" w:type="dxa"/>
            <w:gridSpan w:val="14"/>
            <w:tcBorders>
              <w:top w:val="nil"/>
              <w:left w:val="nil"/>
              <w:bottom w:val="single" w:sz="6" w:space="0" w:color="auto"/>
              <w:right w:val="nil"/>
            </w:tcBorders>
          </w:tcPr>
          <w:p w:rsidR="00325F51" w:rsidRDefault="00325F51" w:rsidP="009B400C">
            <w:pPr>
              <w:jc w:val="center"/>
              <w:rPr>
                <w:sz w:val="24"/>
              </w:rPr>
            </w:pPr>
            <w:r>
              <w:rPr>
                <w:sz w:val="24"/>
              </w:rPr>
              <w:t>Узбекистон Республикаси Давлат бюджетининг 2002-2003-2004 йиллардаги харажатлари режаси</w:t>
            </w:r>
          </w:p>
        </w:tc>
      </w:tr>
      <w:tr w:rsidR="00325F51" w:rsidTr="009B400C">
        <w:tblPrEx>
          <w:tblCellMar>
            <w:top w:w="0" w:type="dxa"/>
            <w:left w:w="0" w:type="dxa"/>
            <w:bottom w:w="0" w:type="dxa"/>
            <w:right w:w="0" w:type="dxa"/>
          </w:tblCellMar>
        </w:tblPrEx>
        <w:trPr>
          <w:cantSplit/>
          <w:trHeight w:val="315"/>
        </w:trPr>
        <w:tc>
          <w:tcPr>
            <w:tcW w:w="3401" w:type="dxa"/>
            <w:gridSpan w:val="3"/>
            <w:tcBorders>
              <w:top w:val="single" w:sz="6" w:space="0" w:color="auto"/>
              <w:left w:val="single" w:sz="6" w:space="0" w:color="auto"/>
              <w:bottom w:val="single" w:sz="6" w:space="0" w:color="auto"/>
              <w:right w:val="single" w:sz="6" w:space="0" w:color="auto"/>
            </w:tcBorders>
          </w:tcPr>
          <w:p w:rsidR="00325F51" w:rsidRDefault="00325F51" w:rsidP="009B400C">
            <w:pPr>
              <w:jc w:val="center"/>
              <w:rPr>
                <w:sz w:val="20"/>
                <w:szCs w:val="20"/>
              </w:rPr>
            </w:pPr>
            <w:r>
              <w:rPr>
                <w:sz w:val="20"/>
                <w:szCs w:val="20"/>
              </w:rPr>
              <w:t>Харажатларнинг турлари</w:t>
            </w:r>
          </w:p>
        </w:tc>
        <w:tc>
          <w:tcPr>
            <w:tcW w:w="2126" w:type="dxa"/>
            <w:gridSpan w:val="4"/>
            <w:tcBorders>
              <w:top w:val="single" w:sz="6" w:space="0" w:color="auto"/>
              <w:left w:val="nil"/>
              <w:bottom w:val="single" w:sz="6" w:space="0" w:color="auto"/>
              <w:right w:val="single" w:sz="6" w:space="0" w:color="auto"/>
            </w:tcBorders>
          </w:tcPr>
          <w:p w:rsidR="00325F51" w:rsidRDefault="00325F51" w:rsidP="009B400C">
            <w:pPr>
              <w:jc w:val="center"/>
              <w:rPr>
                <w:sz w:val="20"/>
                <w:szCs w:val="20"/>
              </w:rPr>
            </w:pPr>
            <w:r>
              <w:rPr>
                <w:sz w:val="20"/>
                <w:szCs w:val="20"/>
              </w:rPr>
              <w:t>2002</w:t>
            </w:r>
          </w:p>
        </w:tc>
        <w:tc>
          <w:tcPr>
            <w:tcW w:w="1844" w:type="dxa"/>
            <w:gridSpan w:val="3"/>
            <w:tcBorders>
              <w:top w:val="single" w:sz="6" w:space="0" w:color="auto"/>
              <w:left w:val="nil"/>
              <w:bottom w:val="single" w:sz="6" w:space="0" w:color="auto"/>
              <w:right w:val="single" w:sz="6" w:space="0" w:color="auto"/>
            </w:tcBorders>
          </w:tcPr>
          <w:p w:rsidR="00325F51" w:rsidRDefault="00325F51" w:rsidP="009B400C">
            <w:pPr>
              <w:jc w:val="center"/>
              <w:rPr>
                <w:sz w:val="20"/>
                <w:szCs w:val="20"/>
              </w:rPr>
            </w:pPr>
            <w:r>
              <w:rPr>
                <w:sz w:val="20"/>
                <w:szCs w:val="20"/>
              </w:rPr>
              <w:t>2003</w:t>
            </w:r>
          </w:p>
        </w:tc>
        <w:tc>
          <w:tcPr>
            <w:tcW w:w="1843" w:type="dxa"/>
            <w:gridSpan w:val="4"/>
            <w:tcBorders>
              <w:top w:val="single" w:sz="6" w:space="0" w:color="auto"/>
              <w:left w:val="nil"/>
              <w:bottom w:val="single" w:sz="6" w:space="0" w:color="auto"/>
              <w:right w:val="single" w:sz="6" w:space="0" w:color="auto"/>
            </w:tcBorders>
          </w:tcPr>
          <w:p w:rsidR="00325F51" w:rsidRDefault="00325F51" w:rsidP="009B400C">
            <w:pPr>
              <w:jc w:val="center"/>
              <w:rPr>
                <w:sz w:val="20"/>
                <w:szCs w:val="20"/>
              </w:rPr>
            </w:pPr>
            <w:r>
              <w:rPr>
                <w:sz w:val="20"/>
                <w:szCs w:val="20"/>
              </w:rPr>
              <w:t>2004</w:t>
            </w:r>
          </w:p>
        </w:tc>
      </w:tr>
      <w:tr w:rsidR="00325F51" w:rsidTr="009B400C">
        <w:tblPrEx>
          <w:tblCellMar>
            <w:top w:w="0" w:type="dxa"/>
            <w:left w:w="0" w:type="dxa"/>
            <w:bottom w:w="0" w:type="dxa"/>
            <w:right w:w="0" w:type="dxa"/>
          </w:tblCellMar>
        </w:tblPrEx>
        <w:trPr>
          <w:cantSplit/>
          <w:trHeight w:val="495"/>
        </w:trPr>
        <w:tc>
          <w:tcPr>
            <w:tcW w:w="3401" w:type="dxa"/>
            <w:gridSpan w:val="3"/>
            <w:tcBorders>
              <w:top w:val="single" w:sz="6" w:space="0" w:color="auto"/>
              <w:left w:val="single" w:sz="6" w:space="0" w:color="auto"/>
              <w:bottom w:val="single" w:sz="6" w:space="0" w:color="auto"/>
              <w:right w:val="single" w:sz="6" w:space="0" w:color="auto"/>
            </w:tcBorders>
          </w:tcPr>
          <w:p w:rsidR="00325F51" w:rsidRDefault="00325F51" w:rsidP="009B400C">
            <w:pPr>
              <w:rPr>
                <w:sz w:val="20"/>
                <w:szCs w:val="20"/>
              </w:rPr>
            </w:pPr>
          </w:p>
        </w:tc>
        <w:tc>
          <w:tcPr>
            <w:tcW w:w="1417" w:type="dxa"/>
            <w:gridSpan w:val="2"/>
            <w:tcBorders>
              <w:top w:val="nil"/>
              <w:left w:val="nil"/>
              <w:bottom w:val="single" w:sz="6" w:space="0" w:color="auto"/>
              <w:right w:val="single" w:sz="6" w:space="0" w:color="auto"/>
            </w:tcBorders>
          </w:tcPr>
          <w:p w:rsidR="00325F51" w:rsidRDefault="00325F51" w:rsidP="009B400C">
            <w:pPr>
              <w:jc w:val="both"/>
              <w:rPr>
                <w:sz w:val="20"/>
                <w:szCs w:val="20"/>
              </w:rPr>
            </w:pPr>
            <w:r>
              <w:rPr>
                <w:sz w:val="20"/>
                <w:szCs w:val="20"/>
              </w:rPr>
              <w:t>Млн.сум.</w:t>
            </w:r>
          </w:p>
        </w:tc>
        <w:tc>
          <w:tcPr>
            <w:tcW w:w="709"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w:t>
            </w:r>
          </w:p>
        </w:tc>
        <w:tc>
          <w:tcPr>
            <w:tcW w:w="1134" w:type="dxa"/>
            <w:gridSpan w:val="2"/>
            <w:tcBorders>
              <w:top w:val="nil"/>
              <w:left w:val="nil"/>
              <w:bottom w:val="single" w:sz="6" w:space="0" w:color="auto"/>
              <w:right w:val="single" w:sz="6" w:space="0" w:color="auto"/>
            </w:tcBorders>
          </w:tcPr>
          <w:p w:rsidR="00325F51" w:rsidRDefault="00325F51" w:rsidP="009B400C">
            <w:pPr>
              <w:jc w:val="both"/>
              <w:rPr>
                <w:sz w:val="20"/>
                <w:szCs w:val="20"/>
              </w:rPr>
            </w:pPr>
            <w:r>
              <w:rPr>
                <w:sz w:val="20"/>
                <w:szCs w:val="20"/>
              </w:rPr>
              <w:t>Млн.сум.</w:t>
            </w:r>
          </w:p>
        </w:tc>
        <w:tc>
          <w:tcPr>
            <w:tcW w:w="710" w:type="dxa"/>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w:t>
            </w:r>
          </w:p>
        </w:tc>
        <w:tc>
          <w:tcPr>
            <w:tcW w:w="1276" w:type="dxa"/>
            <w:gridSpan w:val="3"/>
            <w:tcBorders>
              <w:top w:val="nil"/>
              <w:left w:val="nil"/>
              <w:bottom w:val="single" w:sz="6" w:space="0" w:color="auto"/>
              <w:right w:val="single" w:sz="6" w:space="0" w:color="auto"/>
            </w:tcBorders>
          </w:tcPr>
          <w:p w:rsidR="00325F51" w:rsidRDefault="00325F51" w:rsidP="009B400C">
            <w:pPr>
              <w:jc w:val="both"/>
              <w:rPr>
                <w:sz w:val="20"/>
                <w:szCs w:val="20"/>
              </w:rPr>
            </w:pPr>
            <w:r>
              <w:rPr>
                <w:sz w:val="20"/>
                <w:szCs w:val="20"/>
              </w:rPr>
              <w:t>Млн.сум.</w:t>
            </w:r>
          </w:p>
        </w:tc>
        <w:tc>
          <w:tcPr>
            <w:tcW w:w="567" w:type="dxa"/>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w:t>
            </w:r>
          </w:p>
        </w:tc>
      </w:tr>
      <w:tr w:rsidR="00325F51" w:rsidTr="009B400C">
        <w:tblPrEx>
          <w:tblCellMar>
            <w:top w:w="0" w:type="dxa"/>
            <w:left w:w="0" w:type="dxa"/>
            <w:bottom w:w="0" w:type="dxa"/>
            <w:right w:w="0" w:type="dxa"/>
          </w:tblCellMar>
        </w:tblPrEx>
        <w:trPr>
          <w:trHeight w:val="530"/>
        </w:trPr>
        <w:tc>
          <w:tcPr>
            <w:tcW w:w="440" w:type="dxa"/>
            <w:tcBorders>
              <w:top w:val="nil"/>
              <w:left w:val="single" w:sz="6" w:space="0" w:color="auto"/>
              <w:bottom w:val="single" w:sz="6" w:space="0" w:color="auto"/>
              <w:right w:val="single" w:sz="6" w:space="0" w:color="auto"/>
            </w:tcBorders>
          </w:tcPr>
          <w:p w:rsidR="00325F51" w:rsidRDefault="00325F51" w:rsidP="009B400C">
            <w:pPr>
              <w:rPr>
                <w:sz w:val="20"/>
                <w:szCs w:val="20"/>
              </w:rPr>
            </w:pPr>
            <w:r>
              <w:rPr>
                <w:sz w:val="20"/>
                <w:szCs w:val="20"/>
              </w:rPr>
              <w:t>I.</w:t>
            </w:r>
          </w:p>
        </w:tc>
        <w:tc>
          <w:tcPr>
            <w:tcW w:w="2961" w:type="dxa"/>
            <w:gridSpan w:val="2"/>
            <w:tcBorders>
              <w:top w:val="nil"/>
              <w:left w:val="nil"/>
              <w:bottom w:val="single" w:sz="6" w:space="0" w:color="auto"/>
              <w:right w:val="single" w:sz="6" w:space="0" w:color="auto"/>
            </w:tcBorders>
          </w:tcPr>
          <w:p w:rsidR="00325F51" w:rsidRDefault="00325F51" w:rsidP="009B400C">
            <w:pPr>
              <w:rPr>
                <w:sz w:val="20"/>
                <w:szCs w:val="20"/>
                <w:u w:val="single"/>
              </w:rPr>
            </w:pPr>
            <w:r>
              <w:rPr>
                <w:sz w:val="20"/>
                <w:szCs w:val="20"/>
                <w:u w:val="single"/>
              </w:rPr>
              <w:t>I. Максадли фондларсиз харажатлар</w:t>
            </w:r>
          </w:p>
        </w:tc>
        <w:tc>
          <w:tcPr>
            <w:tcW w:w="1417"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1900542,2</w:t>
            </w:r>
          </w:p>
        </w:tc>
        <w:tc>
          <w:tcPr>
            <w:tcW w:w="709" w:type="dxa"/>
            <w:gridSpan w:val="2"/>
            <w:tcBorders>
              <w:top w:val="nil"/>
              <w:left w:val="nil"/>
              <w:bottom w:val="single" w:sz="6" w:space="0" w:color="auto"/>
              <w:right w:val="single" w:sz="6" w:space="0" w:color="auto"/>
            </w:tcBorders>
          </w:tcPr>
          <w:p w:rsidR="00325F51" w:rsidRDefault="00325F51" w:rsidP="009B400C">
            <w:pPr>
              <w:pStyle w:val="xl50"/>
              <w:pBdr>
                <w:left w:val="none" w:sz="0" w:space="0" w:color="auto"/>
                <w:bottom w:val="none" w:sz="0" w:space="0" w:color="auto"/>
              </w:pBdr>
              <w:spacing w:before="0" w:after="0"/>
              <w:rPr>
                <w:sz w:val="20"/>
                <w:szCs w:val="20"/>
              </w:rPr>
            </w:pPr>
            <w:r>
              <w:rPr>
                <w:sz w:val="20"/>
                <w:szCs w:val="20"/>
              </w:rPr>
              <w:t>75,1</w:t>
            </w:r>
          </w:p>
        </w:tc>
        <w:tc>
          <w:tcPr>
            <w:tcW w:w="1134"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2492506,9</w:t>
            </w:r>
          </w:p>
        </w:tc>
        <w:tc>
          <w:tcPr>
            <w:tcW w:w="710" w:type="dxa"/>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76,2</w:t>
            </w:r>
          </w:p>
        </w:tc>
        <w:tc>
          <w:tcPr>
            <w:tcW w:w="1276" w:type="dxa"/>
            <w:gridSpan w:val="3"/>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2743230,0</w:t>
            </w:r>
          </w:p>
        </w:tc>
        <w:tc>
          <w:tcPr>
            <w:tcW w:w="567" w:type="dxa"/>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89,1</w:t>
            </w:r>
          </w:p>
        </w:tc>
      </w:tr>
      <w:tr w:rsidR="00325F51" w:rsidTr="009B400C">
        <w:tblPrEx>
          <w:tblCellMar>
            <w:top w:w="0" w:type="dxa"/>
            <w:left w:w="0" w:type="dxa"/>
            <w:bottom w:w="0" w:type="dxa"/>
            <w:right w:w="0" w:type="dxa"/>
          </w:tblCellMar>
        </w:tblPrEx>
        <w:trPr>
          <w:trHeight w:val="552"/>
        </w:trPr>
        <w:tc>
          <w:tcPr>
            <w:tcW w:w="440" w:type="dxa"/>
            <w:tcBorders>
              <w:top w:val="nil"/>
              <w:left w:val="single" w:sz="6" w:space="0" w:color="auto"/>
              <w:bottom w:val="single" w:sz="6" w:space="0" w:color="auto"/>
              <w:right w:val="single" w:sz="6" w:space="0" w:color="auto"/>
            </w:tcBorders>
          </w:tcPr>
          <w:p w:rsidR="00325F51" w:rsidRDefault="00325F51" w:rsidP="009B400C">
            <w:pPr>
              <w:rPr>
                <w:sz w:val="20"/>
                <w:szCs w:val="20"/>
              </w:rPr>
            </w:pPr>
            <w:r>
              <w:rPr>
                <w:sz w:val="20"/>
                <w:szCs w:val="20"/>
              </w:rPr>
              <w:t>1.</w:t>
            </w:r>
          </w:p>
        </w:tc>
        <w:tc>
          <w:tcPr>
            <w:tcW w:w="2961" w:type="dxa"/>
            <w:gridSpan w:val="2"/>
            <w:tcBorders>
              <w:top w:val="nil"/>
              <w:left w:val="nil"/>
              <w:bottom w:val="single" w:sz="6" w:space="0" w:color="auto"/>
              <w:right w:val="single" w:sz="6" w:space="0" w:color="auto"/>
            </w:tcBorders>
          </w:tcPr>
          <w:p w:rsidR="00325F51" w:rsidRDefault="00325F51" w:rsidP="009B400C">
            <w:pPr>
              <w:rPr>
                <w:sz w:val="20"/>
                <w:szCs w:val="20"/>
              </w:rPr>
            </w:pPr>
            <w:r>
              <w:rPr>
                <w:sz w:val="20"/>
                <w:szCs w:val="20"/>
              </w:rPr>
              <w:t>Ижтимоий маданий тадбирларга харажатлар</w:t>
            </w:r>
          </w:p>
        </w:tc>
        <w:tc>
          <w:tcPr>
            <w:tcW w:w="1417"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765441,8</w:t>
            </w:r>
          </w:p>
        </w:tc>
        <w:tc>
          <w:tcPr>
            <w:tcW w:w="709"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40,3</w:t>
            </w:r>
          </w:p>
        </w:tc>
        <w:tc>
          <w:tcPr>
            <w:tcW w:w="1134"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953649,8</w:t>
            </w:r>
          </w:p>
        </w:tc>
        <w:tc>
          <w:tcPr>
            <w:tcW w:w="710" w:type="dxa"/>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38,3</w:t>
            </w:r>
          </w:p>
        </w:tc>
        <w:tc>
          <w:tcPr>
            <w:tcW w:w="1276" w:type="dxa"/>
            <w:gridSpan w:val="3"/>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1305416,5</w:t>
            </w:r>
          </w:p>
        </w:tc>
        <w:tc>
          <w:tcPr>
            <w:tcW w:w="567" w:type="dxa"/>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47,6</w:t>
            </w:r>
          </w:p>
        </w:tc>
      </w:tr>
      <w:tr w:rsidR="00325F51" w:rsidTr="009B400C">
        <w:tblPrEx>
          <w:tblCellMar>
            <w:top w:w="0" w:type="dxa"/>
            <w:left w:w="0" w:type="dxa"/>
            <w:bottom w:w="0" w:type="dxa"/>
            <w:right w:w="0" w:type="dxa"/>
          </w:tblCellMar>
        </w:tblPrEx>
        <w:trPr>
          <w:trHeight w:val="450"/>
        </w:trPr>
        <w:tc>
          <w:tcPr>
            <w:tcW w:w="440" w:type="dxa"/>
            <w:tcBorders>
              <w:top w:val="nil"/>
              <w:left w:val="single" w:sz="6" w:space="0" w:color="auto"/>
              <w:bottom w:val="single" w:sz="6" w:space="0" w:color="auto"/>
              <w:right w:val="single" w:sz="6" w:space="0" w:color="auto"/>
            </w:tcBorders>
          </w:tcPr>
          <w:p w:rsidR="00325F51" w:rsidRDefault="00325F51" w:rsidP="009B400C">
            <w:pPr>
              <w:rPr>
                <w:sz w:val="20"/>
                <w:szCs w:val="20"/>
              </w:rPr>
            </w:pPr>
            <w:r>
              <w:rPr>
                <w:sz w:val="20"/>
                <w:szCs w:val="20"/>
              </w:rPr>
              <w:t>1.1.</w:t>
            </w:r>
          </w:p>
        </w:tc>
        <w:tc>
          <w:tcPr>
            <w:tcW w:w="2961" w:type="dxa"/>
            <w:gridSpan w:val="2"/>
            <w:tcBorders>
              <w:top w:val="nil"/>
              <w:left w:val="nil"/>
              <w:bottom w:val="single" w:sz="6" w:space="0" w:color="auto"/>
              <w:right w:val="single" w:sz="6" w:space="0" w:color="auto"/>
            </w:tcBorders>
          </w:tcPr>
          <w:p w:rsidR="00325F51" w:rsidRDefault="00325F51" w:rsidP="009B400C">
            <w:pPr>
              <w:rPr>
                <w:sz w:val="20"/>
                <w:szCs w:val="20"/>
              </w:rPr>
            </w:pPr>
            <w:r>
              <w:rPr>
                <w:sz w:val="20"/>
                <w:szCs w:val="20"/>
              </w:rPr>
              <w:t>Таълим сохаси харажатлари.</w:t>
            </w:r>
          </w:p>
        </w:tc>
        <w:tc>
          <w:tcPr>
            <w:tcW w:w="1417"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533840,0</w:t>
            </w:r>
          </w:p>
        </w:tc>
        <w:tc>
          <w:tcPr>
            <w:tcW w:w="709"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28,1</w:t>
            </w:r>
          </w:p>
        </w:tc>
        <w:tc>
          <w:tcPr>
            <w:tcW w:w="1134"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645900,0</w:t>
            </w:r>
          </w:p>
        </w:tc>
        <w:tc>
          <w:tcPr>
            <w:tcW w:w="710" w:type="dxa"/>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25,9</w:t>
            </w:r>
          </w:p>
        </w:tc>
        <w:tc>
          <w:tcPr>
            <w:tcW w:w="1276" w:type="dxa"/>
            <w:gridSpan w:val="3"/>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753361,2</w:t>
            </w:r>
          </w:p>
        </w:tc>
        <w:tc>
          <w:tcPr>
            <w:tcW w:w="567" w:type="dxa"/>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27,5</w:t>
            </w:r>
          </w:p>
        </w:tc>
      </w:tr>
      <w:tr w:rsidR="00325F51" w:rsidTr="009B400C">
        <w:tblPrEx>
          <w:tblCellMar>
            <w:top w:w="0" w:type="dxa"/>
            <w:left w:w="0" w:type="dxa"/>
            <w:bottom w:w="0" w:type="dxa"/>
            <w:right w:w="0" w:type="dxa"/>
          </w:tblCellMar>
        </w:tblPrEx>
        <w:trPr>
          <w:trHeight w:val="630"/>
        </w:trPr>
        <w:tc>
          <w:tcPr>
            <w:tcW w:w="440" w:type="dxa"/>
            <w:tcBorders>
              <w:top w:val="nil"/>
              <w:left w:val="single" w:sz="6" w:space="0" w:color="auto"/>
              <w:bottom w:val="single" w:sz="6" w:space="0" w:color="auto"/>
              <w:right w:val="single" w:sz="6" w:space="0" w:color="auto"/>
            </w:tcBorders>
          </w:tcPr>
          <w:p w:rsidR="00325F51" w:rsidRDefault="00325F51" w:rsidP="009B400C">
            <w:pPr>
              <w:rPr>
                <w:sz w:val="20"/>
                <w:szCs w:val="20"/>
              </w:rPr>
            </w:pPr>
            <w:r>
              <w:rPr>
                <w:sz w:val="20"/>
                <w:szCs w:val="20"/>
              </w:rPr>
              <w:t>1.2.</w:t>
            </w:r>
          </w:p>
        </w:tc>
        <w:tc>
          <w:tcPr>
            <w:tcW w:w="2961" w:type="dxa"/>
            <w:gridSpan w:val="2"/>
            <w:tcBorders>
              <w:top w:val="nil"/>
              <w:left w:val="nil"/>
              <w:bottom w:val="single" w:sz="6" w:space="0" w:color="auto"/>
              <w:right w:val="single" w:sz="6" w:space="0" w:color="auto"/>
            </w:tcBorders>
          </w:tcPr>
          <w:p w:rsidR="00325F51" w:rsidRDefault="00325F51" w:rsidP="009B400C">
            <w:pPr>
              <w:rPr>
                <w:sz w:val="20"/>
                <w:szCs w:val="20"/>
              </w:rPr>
            </w:pPr>
            <w:r>
              <w:rPr>
                <w:sz w:val="20"/>
                <w:szCs w:val="20"/>
              </w:rPr>
              <w:t>Согликни саклаш ва жисмоний тарбия</w:t>
            </w:r>
          </w:p>
        </w:tc>
        <w:tc>
          <w:tcPr>
            <w:tcW w:w="1417"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185643,7</w:t>
            </w:r>
          </w:p>
        </w:tc>
        <w:tc>
          <w:tcPr>
            <w:tcW w:w="709"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9,8</w:t>
            </w:r>
          </w:p>
        </w:tc>
        <w:tc>
          <w:tcPr>
            <w:tcW w:w="1134"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234062,7</w:t>
            </w:r>
          </w:p>
        </w:tc>
        <w:tc>
          <w:tcPr>
            <w:tcW w:w="710" w:type="dxa"/>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9,4</w:t>
            </w:r>
          </w:p>
        </w:tc>
        <w:tc>
          <w:tcPr>
            <w:tcW w:w="1276" w:type="dxa"/>
            <w:gridSpan w:val="3"/>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282213,3</w:t>
            </w:r>
          </w:p>
        </w:tc>
        <w:tc>
          <w:tcPr>
            <w:tcW w:w="567" w:type="dxa"/>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10,3</w:t>
            </w:r>
          </w:p>
        </w:tc>
      </w:tr>
      <w:tr w:rsidR="00325F51" w:rsidTr="009B400C">
        <w:tblPrEx>
          <w:tblCellMar>
            <w:top w:w="0" w:type="dxa"/>
            <w:left w:w="0" w:type="dxa"/>
            <w:bottom w:w="0" w:type="dxa"/>
            <w:right w:w="0" w:type="dxa"/>
          </w:tblCellMar>
        </w:tblPrEx>
        <w:trPr>
          <w:trHeight w:val="630"/>
        </w:trPr>
        <w:tc>
          <w:tcPr>
            <w:tcW w:w="440" w:type="dxa"/>
            <w:tcBorders>
              <w:top w:val="nil"/>
              <w:left w:val="single" w:sz="6" w:space="0" w:color="auto"/>
              <w:bottom w:val="single" w:sz="6" w:space="0" w:color="auto"/>
              <w:right w:val="single" w:sz="6" w:space="0" w:color="auto"/>
            </w:tcBorders>
          </w:tcPr>
          <w:p w:rsidR="00325F51" w:rsidRDefault="00325F51" w:rsidP="009B400C">
            <w:pPr>
              <w:rPr>
                <w:sz w:val="20"/>
                <w:szCs w:val="20"/>
              </w:rPr>
            </w:pPr>
            <w:r>
              <w:rPr>
                <w:sz w:val="20"/>
                <w:szCs w:val="20"/>
              </w:rPr>
              <w:t>1.3.</w:t>
            </w:r>
          </w:p>
        </w:tc>
        <w:tc>
          <w:tcPr>
            <w:tcW w:w="2961" w:type="dxa"/>
            <w:gridSpan w:val="2"/>
            <w:tcBorders>
              <w:top w:val="nil"/>
              <w:left w:val="nil"/>
              <w:bottom w:val="single" w:sz="6" w:space="0" w:color="auto"/>
              <w:right w:val="single" w:sz="6" w:space="0" w:color="auto"/>
            </w:tcBorders>
          </w:tcPr>
          <w:p w:rsidR="00325F51" w:rsidRDefault="00325F51" w:rsidP="009B400C">
            <w:pPr>
              <w:rPr>
                <w:sz w:val="20"/>
                <w:szCs w:val="20"/>
              </w:rPr>
            </w:pPr>
            <w:r>
              <w:rPr>
                <w:sz w:val="20"/>
                <w:szCs w:val="20"/>
              </w:rPr>
              <w:t>Илм фан, маданият, оммавий ахборот воситаларига харажатлар</w:t>
            </w:r>
          </w:p>
        </w:tc>
        <w:tc>
          <w:tcPr>
            <w:tcW w:w="1417"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37598,1</w:t>
            </w:r>
          </w:p>
        </w:tc>
        <w:tc>
          <w:tcPr>
            <w:tcW w:w="709"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2,0</w:t>
            </w:r>
          </w:p>
        </w:tc>
        <w:tc>
          <w:tcPr>
            <w:tcW w:w="1134"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43882,7</w:t>
            </w:r>
          </w:p>
        </w:tc>
        <w:tc>
          <w:tcPr>
            <w:tcW w:w="710" w:type="dxa"/>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1,8</w:t>
            </w:r>
          </w:p>
        </w:tc>
        <w:tc>
          <w:tcPr>
            <w:tcW w:w="1276" w:type="dxa"/>
            <w:gridSpan w:val="3"/>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51291,5</w:t>
            </w:r>
          </w:p>
        </w:tc>
        <w:tc>
          <w:tcPr>
            <w:tcW w:w="567" w:type="dxa"/>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1,9</w:t>
            </w:r>
          </w:p>
        </w:tc>
      </w:tr>
      <w:tr w:rsidR="00325F51" w:rsidTr="009B400C">
        <w:tblPrEx>
          <w:tblCellMar>
            <w:top w:w="0" w:type="dxa"/>
            <w:left w:w="0" w:type="dxa"/>
            <w:bottom w:w="0" w:type="dxa"/>
            <w:right w:w="0" w:type="dxa"/>
          </w:tblCellMar>
        </w:tblPrEx>
        <w:trPr>
          <w:trHeight w:val="420"/>
        </w:trPr>
        <w:tc>
          <w:tcPr>
            <w:tcW w:w="440" w:type="dxa"/>
            <w:tcBorders>
              <w:top w:val="nil"/>
              <w:left w:val="single" w:sz="6" w:space="0" w:color="auto"/>
              <w:bottom w:val="single" w:sz="6" w:space="0" w:color="auto"/>
              <w:right w:val="single" w:sz="6" w:space="0" w:color="auto"/>
            </w:tcBorders>
          </w:tcPr>
          <w:p w:rsidR="00325F51" w:rsidRDefault="00325F51" w:rsidP="009B400C">
            <w:pPr>
              <w:rPr>
                <w:sz w:val="20"/>
                <w:szCs w:val="20"/>
              </w:rPr>
            </w:pPr>
            <w:r>
              <w:rPr>
                <w:sz w:val="20"/>
                <w:szCs w:val="20"/>
              </w:rPr>
              <w:t>1.4.</w:t>
            </w:r>
          </w:p>
        </w:tc>
        <w:tc>
          <w:tcPr>
            <w:tcW w:w="2961" w:type="dxa"/>
            <w:gridSpan w:val="2"/>
            <w:tcBorders>
              <w:top w:val="nil"/>
              <w:left w:val="nil"/>
              <w:bottom w:val="single" w:sz="6" w:space="0" w:color="auto"/>
              <w:right w:val="single" w:sz="6" w:space="0" w:color="auto"/>
            </w:tcBorders>
          </w:tcPr>
          <w:p w:rsidR="00325F51" w:rsidRDefault="00325F51" w:rsidP="009B400C">
            <w:pPr>
              <w:rPr>
                <w:sz w:val="20"/>
                <w:szCs w:val="20"/>
              </w:rPr>
            </w:pPr>
            <w:r>
              <w:rPr>
                <w:sz w:val="20"/>
                <w:szCs w:val="20"/>
              </w:rPr>
              <w:t>Ижтимоий таъминот</w:t>
            </w:r>
          </w:p>
        </w:tc>
        <w:tc>
          <w:tcPr>
            <w:tcW w:w="1417"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8360,0</w:t>
            </w:r>
          </w:p>
        </w:tc>
        <w:tc>
          <w:tcPr>
            <w:tcW w:w="709"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0,4</w:t>
            </w:r>
          </w:p>
        </w:tc>
        <w:tc>
          <w:tcPr>
            <w:tcW w:w="1134"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9553,4</w:t>
            </w:r>
          </w:p>
        </w:tc>
        <w:tc>
          <w:tcPr>
            <w:tcW w:w="710" w:type="dxa"/>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0,4</w:t>
            </w:r>
          </w:p>
        </w:tc>
        <w:tc>
          <w:tcPr>
            <w:tcW w:w="1276" w:type="dxa"/>
            <w:gridSpan w:val="3"/>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10791,5</w:t>
            </w:r>
          </w:p>
        </w:tc>
        <w:tc>
          <w:tcPr>
            <w:tcW w:w="567" w:type="dxa"/>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0,4</w:t>
            </w:r>
          </w:p>
        </w:tc>
      </w:tr>
      <w:tr w:rsidR="00325F51" w:rsidTr="009B400C">
        <w:tblPrEx>
          <w:tblCellMar>
            <w:top w:w="0" w:type="dxa"/>
            <w:left w:w="0" w:type="dxa"/>
            <w:bottom w:w="0" w:type="dxa"/>
            <w:right w:w="0" w:type="dxa"/>
          </w:tblCellMar>
        </w:tblPrEx>
        <w:trPr>
          <w:trHeight w:val="775"/>
        </w:trPr>
        <w:tc>
          <w:tcPr>
            <w:tcW w:w="440" w:type="dxa"/>
            <w:tcBorders>
              <w:top w:val="nil"/>
              <w:left w:val="single" w:sz="6" w:space="0" w:color="auto"/>
              <w:bottom w:val="single" w:sz="6" w:space="0" w:color="auto"/>
              <w:right w:val="single" w:sz="6" w:space="0" w:color="auto"/>
            </w:tcBorders>
          </w:tcPr>
          <w:p w:rsidR="00325F51" w:rsidRDefault="00325F51" w:rsidP="009B400C">
            <w:pPr>
              <w:rPr>
                <w:sz w:val="20"/>
                <w:szCs w:val="20"/>
              </w:rPr>
            </w:pPr>
            <w:r>
              <w:rPr>
                <w:sz w:val="20"/>
                <w:szCs w:val="20"/>
              </w:rPr>
              <w:t>1.5.</w:t>
            </w:r>
          </w:p>
        </w:tc>
        <w:tc>
          <w:tcPr>
            <w:tcW w:w="2961" w:type="dxa"/>
            <w:gridSpan w:val="2"/>
            <w:tcBorders>
              <w:top w:val="nil"/>
              <w:left w:val="nil"/>
              <w:bottom w:val="single" w:sz="6" w:space="0" w:color="auto"/>
              <w:right w:val="single" w:sz="6" w:space="0" w:color="auto"/>
            </w:tcBorders>
          </w:tcPr>
          <w:p w:rsidR="00325F51" w:rsidRDefault="00325F51" w:rsidP="009B400C">
            <w:pPr>
              <w:pStyle w:val="xl42"/>
              <w:pBdr>
                <w:bottom w:val="none" w:sz="0" w:space="0" w:color="auto"/>
              </w:pBdr>
              <w:spacing w:before="0" w:after="0"/>
              <w:rPr>
                <w:sz w:val="20"/>
                <w:szCs w:val="20"/>
              </w:rPr>
            </w:pPr>
            <w:r>
              <w:rPr>
                <w:sz w:val="20"/>
                <w:szCs w:val="20"/>
              </w:rPr>
              <w:t>Ахоли учун ижтимоий ахамият касб этувчи хизматларда бахолар фаркини бюджетдан коплаш</w:t>
            </w:r>
          </w:p>
        </w:tc>
        <w:tc>
          <w:tcPr>
            <w:tcW w:w="1417"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27614,5</w:t>
            </w:r>
          </w:p>
        </w:tc>
        <w:tc>
          <w:tcPr>
            <w:tcW w:w="709"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1,5</w:t>
            </w:r>
          </w:p>
        </w:tc>
        <w:tc>
          <w:tcPr>
            <w:tcW w:w="1134"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30090,0</w:t>
            </w:r>
          </w:p>
        </w:tc>
        <w:tc>
          <w:tcPr>
            <w:tcW w:w="710" w:type="dxa"/>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1,2</w:t>
            </w:r>
          </w:p>
        </w:tc>
        <w:tc>
          <w:tcPr>
            <w:tcW w:w="1276" w:type="dxa"/>
            <w:gridSpan w:val="3"/>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21740,5</w:t>
            </w:r>
          </w:p>
        </w:tc>
        <w:tc>
          <w:tcPr>
            <w:tcW w:w="567" w:type="dxa"/>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0,8</w:t>
            </w:r>
          </w:p>
        </w:tc>
      </w:tr>
      <w:tr w:rsidR="00325F51" w:rsidTr="009B400C">
        <w:tblPrEx>
          <w:tblCellMar>
            <w:top w:w="0" w:type="dxa"/>
            <w:left w:w="0" w:type="dxa"/>
            <w:bottom w:w="0" w:type="dxa"/>
            <w:right w:w="0" w:type="dxa"/>
          </w:tblCellMar>
        </w:tblPrEx>
        <w:trPr>
          <w:trHeight w:val="622"/>
        </w:trPr>
        <w:tc>
          <w:tcPr>
            <w:tcW w:w="440" w:type="dxa"/>
            <w:tcBorders>
              <w:top w:val="nil"/>
              <w:left w:val="single" w:sz="6" w:space="0" w:color="auto"/>
              <w:bottom w:val="single" w:sz="6" w:space="0" w:color="auto"/>
              <w:right w:val="single" w:sz="6" w:space="0" w:color="auto"/>
            </w:tcBorders>
          </w:tcPr>
          <w:p w:rsidR="00325F51" w:rsidRDefault="00325F51" w:rsidP="009B400C">
            <w:pPr>
              <w:rPr>
                <w:sz w:val="20"/>
                <w:szCs w:val="20"/>
              </w:rPr>
            </w:pPr>
            <w:r>
              <w:rPr>
                <w:sz w:val="20"/>
                <w:szCs w:val="20"/>
              </w:rPr>
              <w:t>1.6.</w:t>
            </w:r>
          </w:p>
        </w:tc>
        <w:tc>
          <w:tcPr>
            <w:tcW w:w="2961" w:type="dxa"/>
            <w:gridSpan w:val="2"/>
            <w:tcBorders>
              <w:top w:val="nil"/>
              <w:left w:val="nil"/>
              <w:bottom w:val="single" w:sz="6" w:space="0" w:color="auto"/>
              <w:right w:val="single" w:sz="6" w:space="0" w:color="auto"/>
            </w:tcBorders>
          </w:tcPr>
          <w:p w:rsidR="00325F51" w:rsidRDefault="00325F51" w:rsidP="009B400C">
            <w:pPr>
              <w:rPr>
                <w:sz w:val="20"/>
                <w:szCs w:val="20"/>
              </w:rPr>
            </w:pPr>
            <w:r>
              <w:rPr>
                <w:sz w:val="20"/>
                <w:szCs w:val="20"/>
              </w:rPr>
              <w:t>Кам таъминланган ва куп болали оилаларга моддий ёрдам</w:t>
            </w:r>
          </w:p>
        </w:tc>
        <w:tc>
          <w:tcPr>
            <w:tcW w:w="1417"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112635,0</w:t>
            </w:r>
          </w:p>
        </w:tc>
        <w:tc>
          <w:tcPr>
            <w:tcW w:w="709"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5,9</w:t>
            </w:r>
          </w:p>
        </w:tc>
        <w:tc>
          <w:tcPr>
            <w:tcW w:w="1134"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147000,0</w:t>
            </w:r>
          </w:p>
        </w:tc>
        <w:tc>
          <w:tcPr>
            <w:tcW w:w="710" w:type="dxa"/>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5,9</w:t>
            </w:r>
          </w:p>
        </w:tc>
        <w:tc>
          <w:tcPr>
            <w:tcW w:w="1276" w:type="dxa"/>
            <w:gridSpan w:val="3"/>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167136,2</w:t>
            </w:r>
          </w:p>
        </w:tc>
        <w:tc>
          <w:tcPr>
            <w:tcW w:w="567" w:type="dxa"/>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6,1</w:t>
            </w:r>
          </w:p>
        </w:tc>
      </w:tr>
      <w:tr w:rsidR="00325F51" w:rsidTr="009B400C">
        <w:tblPrEx>
          <w:tblCellMar>
            <w:top w:w="0" w:type="dxa"/>
            <w:left w:w="0" w:type="dxa"/>
            <w:bottom w:w="0" w:type="dxa"/>
            <w:right w:w="0" w:type="dxa"/>
          </w:tblCellMar>
        </w:tblPrEx>
        <w:trPr>
          <w:trHeight w:val="560"/>
        </w:trPr>
        <w:tc>
          <w:tcPr>
            <w:tcW w:w="440" w:type="dxa"/>
            <w:tcBorders>
              <w:top w:val="nil"/>
              <w:left w:val="single" w:sz="6" w:space="0" w:color="auto"/>
              <w:bottom w:val="single" w:sz="6" w:space="0" w:color="auto"/>
              <w:right w:val="single" w:sz="6" w:space="0" w:color="auto"/>
            </w:tcBorders>
          </w:tcPr>
          <w:p w:rsidR="00325F51" w:rsidRDefault="00325F51" w:rsidP="009B400C">
            <w:pPr>
              <w:rPr>
                <w:sz w:val="20"/>
                <w:szCs w:val="20"/>
              </w:rPr>
            </w:pPr>
            <w:r>
              <w:rPr>
                <w:sz w:val="20"/>
                <w:szCs w:val="20"/>
              </w:rPr>
              <w:t> </w:t>
            </w:r>
          </w:p>
        </w:tc>
        <w:tc>
          <w:tcPr>
            <w:tcW w:w="2961" w:type="dxa"/>
            <w:gridSpan w:val="2"/>
            <w:tcBorders>
              <w:top w:val="nil"/>
              <w:left w:val="nil"/>
              <w:bottom w:val="single" w:sz="6" w:space="0" w:color="auto"/>
              <w:right w:val="single" w:sz="6" w:space="0" w:color="auto"/>
            </w:tcBorders>
          </w:tcPr>
          <w:p w:rsidR="00325F51" w:rsidRDefault="00325F51" w:rsidP="009B400C">
            <w:pPr>
              <w:pStyle w:val="a5"/>
            </w:pPr>
            <w:r>
              <w:t>Ахолини ижтимоий химоя килиш тадбирлари буйича харажатлар</w:t>
            </w:r>
          </w:p>
        </w:tc>
        <w:tc>
          <w:tcPr>
            <w:tcW w:w="1417"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142449,5</w:t>
            </w:r>
          </w:p>
        </w:tc>
        <w:tc>
          <w:tcPr>
            <w:tcW w:w="709"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7,5</w:t>
            </w:r>
          </w:p>
        </w:tc>
        <w:tc>
          <w:tcPr>
            <w:tcW w:w="1134"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195508,4</w:t>
            </w:r>
          </w:p>
        </w:tc>
        <w:tc>
          <w:tcPr>
            <w:tcW w:w="710" w:type="dxa"/>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7,8</w:t>
            </w:r>
          </w:p>
        </w:tc>
        <w:tc>
          <w:tcPr>
            <w:tcW w:w="1276" w:type="dxa"/>
            <w:gridSpan w:val="3"/>
            <w:tcBorders>
              <w:top w:val="nil"/>
              <w:left w:val="nil"/>
              <w:bottom w:val="single" w:sz="6" w:space="0" w:color="auto"/>
              <w:right w:val="single" w:sz="6" w:space="0" w:color="auto"/>
            </w:tcBorders>
          </w:tcPr>
          <w:p w:rsidR="00325F51" w:rsidRDefault="00325F51" w:rsidP="009B400C">
            <w:pPr>
              <w:jc w:val="center"/>
              <w:rPr>
                <w:sz w:val="20"/>
                <w:szCs w:val="20"/>
              </w:rPr>
            </w:pPr>
          </w:p>
        </w:tc>
        <w:tc>
          <w:tcPr>
            <w:tcW w:w="567" w:type="dxa"/>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0,0</w:t>
            </w:r>
          </w:p>
        </w:tc>
      </w:tr>
      <w:tr w:rsidR="00325F51" w:rsidTr="009B400C">
        <w:tblPrEx>
          <w:tblCellMar>
            <w:top w:w="0" w:type="dxa"/>
            <w:left w:w="0" w:type="dxa"/>
            <w:bottom w:w="0" w:type="dxa"/>
            <w:right w:w="0" w:type="dxa"/>
          </w:tblCellMar>
        </w:tblPrEx>
        <w:trPr>
          <w:trHeight w:val="315"/>
        </w:trPr>
        <w:tc>
          <w:tcPr>
            <w:tcW w:w="440" w:type="dxa"/>
            <w:tcBorders>
              <w:top w:val="nil"/>
              <w:left w:val="single" w:sz="6" w:space="0" w:color="auto"/>
              <w:bottom w:val="single" w:sz="6" w:space="0" w:color="auto"/>
              <w:right w:val="single" w:sz="6" w:space="0" w:color="auto"/>
            </w:tcBorders>
          </w:tcPr>
          <w:p w:rsidR="00325F51" w:rsidRDefault="00325F51" w:rsidP="009B400C">
            <w:pPr>
              <w:rPr>
                <w:sz w:val="20"/>
                <w:szCs w:val="20"/>
              </w:rPr>
            </w:pPr>
            <w:r>
              <w:rPr>
                <w:sz w:val="20"/>
                <w:szCs w:val="20"/>
              </w:rPr>
              <w:lastRenderedPageBreak/>
              <w:t>2.</w:t>
            </w:r>
          </w:p>
        </w:tc>
        <w:tc>
          <w:tcPr>
            <w:tcW w:w="2961" w:type="dxa"/>
            <w:gridSpan w:val="2"/>
            <w:tcBorders>
              <w:top w:val="nil"/>
              <w:left w:val="nil"/>
              <w:bottom w:val="single" w:sz="6" w:space="0" w:color="auto"/>
              <w:right w:val="single" w:sz="6" w:space="0" w:color="auto"/>
            </w:tcBorders>
          </w:tcPr>
          <w:p w:rsidR="00325F51" w:rsidRDefault="00325F51" w:rsidP="009B400C">
            <w:pPr>
              <w:rPr>
                <w:sz w:val="20"/>
                <w:szCs w:val="20"/>
              </w:rPr>
            </w:pPr>
            <w:r>
              <w:rPr>
                <w:sz w:val="20"/>
                <w:szCs w:val="20"/>
              </w:rPr>
              <w:t>Иктисодиёт харажатлари.</w:t>
            </w:r>
          </w:p>
        </w:tc>
        <w:tc>
          <w:tcPr>
            <w:tcW w:w="1417"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165142,0</w:t>
            </w:r>
          </w:p>
        </w:tc>
        <w:tc>
          <w:tcPr>
            <w:tcW w:w="709"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8,7</w:t>
            </w:r>
          </w:p>
        </w:tc>
        <w:tc>
          <w:tcPr>
            <w:tcW w:w="1134"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289157,3</w:t>
            </w:r>
          </w:p>
        </w:tc>
        <w:tc>
          <w:tcPr>
            <w:tcW w:w="710" w:type="dxa"/>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11,6</w:t>
            </w:r>
          </w:p>
        </w:tc>
        <w:tc>
          <w:tcPr>
            <w:tcW w:w="1276" w:type="dxa"/>
            <w:gridSpan w:val="3"/>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367022,5</w:t>
            </w:r>
          </w:p>
        </w:tc>
        <w:tc>
          <w:tcPr>
            <w:tcW w:w="567" w:type="dxa"/>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13,4</w:t>
            </w:r>
          </w:p>
        </w:tc>
      </w:tr>
      <w:tr w:rsidR="00325F51" w:rsidTr="009B400C">
        <w:tblPrEx>
          <w:tblCellMar>
            <w:top w:w="0" w:type="dxa"/>
            <w:left w:w="0" w:type="dxa"/>
            <w:bottom w:w="0" w:type="dxa"/>
            <w:right w:w="0" w:type="dxa"/>
          </w:tblCellMar>
        </w:tblPrEx>
        <w:trPr>
          <w:trHeight w:val="800"/>
        </w:trPr>
        <w:tc>
          <w:tcPr>
            <w:tcW w:w="440" w:type="dxa"/>
            <w:tcBorders>
              <w:top w:val="nil"/>
              <w:left w:val="single" w:sz="6" w:space="0" w:color="auto"/>
              <w:bottom w:val="single" w:sz="6" w:space="0" w:color="auto"/>
              <w:right w:val="single" w:sz="6" w:space="0" w:color="auto"/>
            </w:tcBorders>
          </w:tcPr>
          <w:p w:rsidR="00325F51" w:rsidRDefault="00325F51" w:rsidP="009B400C">
            <w:pPr>
              <w:rPr>
                <w:sz w:val="20"/>
                <w:szCs w:val="20"/>
              </w:rPr>
            </w:pPr>
            <w:r>
              <w:rPr>
                <w:sz w:val="20"/>
                <w:szCs w:val="20"/>
              </w:rPr>
              <w:t>3.</w:t>
            </w:r>
          </w:p>
        </w:tc>
        <w:tc>
          <w:tcPr>
            <w:tcW w:w="2961" w:type="dxa"/>
            <w:gridSpan w:val="2"/>
            <w:tcBorders>
              <w:top w:val="nil"/>
              <w:left w:val="nil"/>
              <w:bottom w:val="single" w:sz="6" w:space="0" w:color="auto"/>
              <w:right w:val="single" w:sz="6" w:space="0" w:color="auto"/>
            </w:tcBorders>
          </w:tcPr>
          <w:p w:rsidR="00325F51" w:rsidRDefault="00325F51" w:rsidP="009B400C">
            <w:pPr>
              <w:rPr>
                <w:sz w:val="20"/>
                <w:szCs w:val="20"/>
              </w:rPr>
            </w:pPr>
            <w:r>
              <w:rPr>
                <w:sz w:val="20"/>
                <w:szCs w:val="20"/>
              </w:rPr>
              <w:t>Марказлаштирилган инвестицияларни молиялаштириш харажатлари.</w:t>
            </w:r>
          </w:p>
        </w:tc>
        <w:tc>
          <w:tcPr>
            <w:tcW w:w="1417"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273000,0</w:t>
            </w:r>
          </w:p>
        </w:tc>
        <w:tc>
          <w:tcPr>
            <w:tcW w:w="709"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14,4</w:t>
            </w:r>
          </w:p>
        </w:tc>
        <w:tc>
          <w:tcPr>
            <w:tcW w:w="1134"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313000,0</w:t>
            </w:r>
          </w:p>
        </w:tc>
        <w:tc>
          <w:tcPr>
            <w:tcW w:w="710" w:type="dxa"/>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12,6</w:t>
            </w:r>
          </w:p>
        </w:tc>
        <w:tc>
          <w:tcPr>
            <w:tcW w:w="1276" w:type="dxa"/>
            <w:gridSpan w:val="3"/>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300000,0</w:t>
            </w:r>
          </w:p>
        </w:tc>
        <w:tc>
          <w:tcPr>
            <w:tcW w:w="567" w:type="dxa"/>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10,9</w:t>
            </w:r>
          </w:p>
        </w:tc>
      </w:tr>
      <w:tr w:rsidR="00325F51" w:rsidTr="009B400C">
        <w:tblPrEx>
          <w:tblCellMar>
            <w:top w:w="0" w:type="dxa"/>
            <w:left w:w="0" w:type="dxa"/>
            <w:bottom w:w="0" w:type="dxa"/>
            <w:right w:w="0" w:type="dxa"/>
          </w:tblCellMar>
        </w:tblPrEx>
        <w:trPr>
          <w:trHeight w:val="1050"/>
        </w:trPr>
        <w:tc>
          <w:tcPr>
            <w:tcW w:w="440" w:type="dxa"/>
            <w:tcBorders>
              <w:top w:val="nil"/>
              <w:left w:val="single" w:sz="6" w:space="0" w:color="auto"/>
              <w:bottom w:val="single" w:sz="6" w:space="0" w:color="auto"/>
              <w:right w:val="single" w:sz="6" w:space="0" w:color="auto"/>
            </w:tcBorders>
          </w:tcPr>
          <w:p w:rsidR="00325F51" w:rsidRDefault="00325F51" w:rsidP="009B400C">
            <w:pPr>
              <w:rPr>
                <w:sz w:val="20"/>
                <w:szCs w:val="20"/>
              </w:rPr>
            </w:pPr>
            <w:r>
              <w:rPr>
                <w:sz w:val="20"/>
                <w:szCs w:val="20"/>
              </w:rPr>
              <w:t>4.</w:t>
            </w:r>
          </w:p>
        </w:tc>
        <w:tc>
          <w:tcPr>
            <w:tcW w:w="2961" w:type="dxa"/>
            <w:gridSpan w:val="2"/>
            <w:tcBorders>
              <w:top w:val="nil"/>
              <w:left w:val="nil"/>
              <w:bottom w:val="single" w:sz="6" w:space="0" w:color="auto"/>
              <w:right w:val="single" w:sz="6" w:space="0" w:color="auto"/>
            </w:tcBorders>
          </w:tcPr>
          <w:p w:rsidR="00325F51" w:rsidRDefault="00325F51" w:rsidP="009B400C">
            <w:pPr>
              <w:rPr>
                <w:sz w:val="20"/>
                <w:szCs w:val="20"/>
              </w:rPr>
            </w:pPr>
            <w:r>
              <w:rPr>
                <w:sz w:val="20"/>
                <w:szCs w:val="20"/>
              </w:rPr>
              <w:t>Давлат хокимияти органларини, бошкариш ва суд органлари харажатлари.</w:t>
            </w:r>
          </w:p>
        </w:tc>
        <w:tc>
          <w:tcPr>
            <w:tcW w:w="1417"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38604,6</w:t>
            </w:r>
          </w:p>
        </w:tc>
        <w:tc>
          <w:tcPr>
            <w:tcW w:w="709"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2,0</w:t>
            </w:r>
          </w:p>
        </w:tc>
        <w:tc>
          <w:tcPr>
            <w:tcW w:w="1134"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43557,0</w:t>
            </w:r>
          </w:p>
        </w:tc>
        <w:tc>
          <w:tcPr>
            <w:tcW w:w="710" w:type="dxa"/>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1,7</w:t>
            </w:r>
          </w:p>
        </w:tc>
        <w:tc>
          <w:tcPr>
            <w:tcW w:w="1276" w:type="dxa"/>
            <w:gridSpan w:val="3"/>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54015,0</w:t>
            </w:r>
          </w:p>
        </w:tc>
        <w:tc>
          <w:tcPr>
            <w:tcW w:w="567" w:type="dxa"/>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2,0</w:t>
            </w:r>
          </w:p>
        </w:tc>
      </w:tr>
      <w:tr w:rsidR="00325F51" w:rsidTr="009B400C">
        <w:tblPrEx>
          <w:tblCellMar>
            <w:top w:w="0" w:type="dxa"/>
            <w:left w:w="0" w:type="dxa"/>
            <w:bottom w:w="0" w:type="dxa"/>
            <w:right w:w="0" w:type="dxa"/>
          </w:tblCellMar>
        </w:tblPrEx>
        <w:trPr>
          <w:trHeight w:val="735"/>
        </w:trPr>
        <w:tc>
          <w:tcPr>
            <w:tcW w:w="440" w:type="dxa"/>
            <w:tcBorders>
              <w:top w:val="nil"/>
              <w:left w:val="single" w:sz="6" w:space="0" w:color="auto"/>
              <w:bottom w:val="single" w:sz="6" w:space="0" w:color="auto"/>
              <w:right w:val="single" w:sz="6" w:space="0" w:color="auto"/>
            </w:tcBorders>
          </w:tcPr>
          <w:p w:rsidR="00325F51" w:rsidRDefault="00325F51" w:rsidP="009B400C">
            <w:pPr>
              <w:rPr>
                <w:sz w:val="20"/>
                <w:szCs w:val="20"/>
              </w:rPr>
            </w:pPr>
            <w:r>
              <w:rPr>
                <w:sz w:val="20"/>
                <w:szCs w:val="20"/>
              </w:rPr>
              <w:t>5.</w:t>
            </w:r>
          </w:p>
        </w:tc>
        <w:tc>
          <w:tcPr>
            <w:tcW w:w="2961" w:type="dxa"/>
            <w:gridSpan w:val="2"/>
            <w:tcBorders>
              <w:top w:val="nil"/>
              <w:left w:val="nil"/>
              <w:bottom w:val="single" w:sz="6" w:space="0" w:color="auto"/>
              <w:right w:val="single" w:sz="6" w:space="0" w:color="auto"/>
            </w:tcBorders>
          </w:tcPr>
          <w:p w:rsidR="00325F51" w:rsidRDefault="00325F51" w:rsidP="009B400C">
            <w:pPr>
              <w:rPr>
                <w:sz w:val="20"/>
                <w:szCs w:val="20"/>
              </w:rPr>
            </w:pPr>
            <w:r>
              <w:rPr>
                <w:sz w:val="20"/>
                <w:szCs w:val="20"/>
              </w:rPr>
              <w:t>Фукароларнинг уз узини бошкариш органлари харажатлари.</w:t>
            </w:r>
          </w:p>
        </w:tc>
        <w:tc>
          <w:tcPr>
            <w:tcW w:w="1417" w:type="dxa"/>
            <w:gridSpan w:val="2"/>
            <w:tcBorders>
              <w:top w:val="nil"/>
              <w:left w:val="nil"/>
              <w:bottom w:val="single" w:sz="6" w:space="0" w:color="auto"/>
              <w:right w:val="single" w:sz="6" w:space="0" w:color="auto"/>
            </w:tcBorders>
          </w:tcPr>
          <w:p w:rsidR="00325F51" w:rsidRDefault="00325F51" w:rsidP="009B400C">
            <w:pPr>
              <w:jc w:val="center"/>
              <w:rPr>
                <w:sz w:val="20"/>
                <w:szCs w:val="20"/>
                <w:u w:val="single"/>
              </w:rPr>
            </w:pPr>
            <w:r>
              <w:rPr>
                <w:sz w:val="20"/>
                <w:szCs w:val="20"/>
                <w:u w:val="single"/>
              </w:rPr>
              <w:t>10303,1</w:t>
            </w:r>
          </w:p>
        </w:tc>
        <w:tc>
          <w:tcPr>
            <w:tcW w:w="709" w:type="dxa"/>
            <w:gridSpan w:val="2"/>
            <w:tcBorders>
              <w:top w:val="nil"/>
              <w:left w:val="nil"/>
              <w:bottom w:val="single" w:sz="6" w:space="0" w:color="auto"/>
              <w:right w:val="single" w:sz="6" w:space="0" w:color="auto"/>
            </w:tcBorders>
          </w:tcPr>
          <w:p w:rsidR="00325F51" w:rsidRDefault="00325F51" w:rsidP="009B400C">
            <w:pPr>
              <w:jc w:val="center"/>
              <w:rPr>
                <w:sz w:val="20"/>
                <w:szCs w:val="20"/>
                <w:u w:val="single"/>
              </w:rPr>
            </w:pPr>
            <w:r>
              <w:rPr>
                <w:sz w:val="20"/>
                <w:szCs w:val="20"/>
                <w:u w:val="single"/>
              </w:rPr>
              <w:t>0,5</w:t>
            </w:r>
          </w:p>
        </w:tc>
        <w:tc>
          <w:tcPr>
            <w:tcW w:w="1134" w:type="dxa"/>
            <w:gridSpan w:val="2"/>
            <w:tcBorders>
              <w:top w:val="nil"/>
              <w:left w:val="nil"/>
              <w:bottom w:val="single" w:sz="6" w:space="0" w:color="auto"/>
              <w:right w:val="single" w:sz="6" w:space="0" w:color="auto"/>
            </w:tcBorders>
          </w:tcPr>
          <w:p w:rsidR="00325F51" w:rsidRDefault="00325F51" w:rsidP="009B400C">
            <w:pPr>
              <w:jc w:val="center"/>
              <w:rPr>
                <w:sz w:val="20"/>
                <w:szCs w:val="20"/>
                <w:u w:val="single"/>
              </w:rPr>
            </w:pPr>
            <w:r>
              <w:rPr>
                <w:sz w:val="20"/>
                <w:szCs w:val="20"/>
                <w:u w:val="single"/>
              </w:rPr>
              <w:t>12750,0</w:t>
            </w:r>
          </w:p>
        </w:tc>
        <w:tc>
          <w:tcPr>
            <w:tcW w:w="710" w:type="dxa"/>
            <w:tcBorders>
              <w:top w:val="nil"/>
              <w:left w:val="nil"/>
              <w:bottom w:val="single" w:sz="6" w:space="0" w:color="auto"/>
              <w:right w:val="single" w:sz="6" w:space="0" w:color="auto"/>
            </w:tcBorders>
          </w:tcPr>
          <w:p w:rsidR="00325F51" w:rsidRDefault="00325F51" w:rsidP="009B400C">
            <w:pPr>
              <w:jc w:val="center"/>
              <w:rPr>
                <w:sz w:val="20"/>
                <w:szCs w:val="20"/>
                <w:u w:val="single"/>
              </w:rPr>
            </w:pPr>
            <w:r>
              <w:rPr>
                <w:sz w:val="20"/>
                <w:szCs w:val="20"/>
                <w:u w:val="single"/>
              </w:rPr>
              <w:t>0,5</w:t>
            </w:r>
          </w:p>
        </w:tc>
        <w:tc>
          <w:tcPr>
            <w:tcW w:w="1276" w:type="dxa"/>
            <w:gridSpan w:val="3"/>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15917,8</w:t>
            </w:r>
          </w:p>
        </w:tc>
        <w:tc>
          <w:tcPr>
            <w:tcW w:w="567" w:type="dxa"/>
            <w:tcBorders>
              <w:top w:val="nil"/>
              <w:left w:val="nil"/>
              <w:bottom w:val="single" w:sz="6" w:space="0" w:color="auto"/>
              <w:right w:val="single" w:sz="6" w:space="0" w:color="auto"/>
            </w:tcBorders>
          </w:tcPr>
          <w:p w:rsidR="00325F51" w:rsidRDefault="00325F51" w:rsidP="009B400C">
            <w:pPr>
              <w:jc w:val="center"/>
              <w:rPr>
                <w:sz w:val="20"/>
                <w:szCs w:val="20"/>
                <w:u w:val="single"/>
              </w:rPr>
            </w:pPr>
            <w:r>
              <w:rPr>
                <w:sz w:val="20"/>
                <w:szCs w:val="20"/>
                <w:u w:val="single"/>
              </w:rPr>
              <w:t>0,6</w:t>
            </w:r>
          </w:p>
        </w:tc>
      </w:tr>
      <w:tr w:rsidR="00325F51" w:rsidTr="009B400C">
        <w:tblPrEx>
          <w:tblCellMar>
            <w:top w:w="0" w:type="dxa"/>
            <w:left w:w="0" w:type="dxa"/>
            <w:bottom w:w="0" w:type="dxa"/>
            <w:right w:w="0" w:type="dxa"/>
          </w:tblCellMar>
        </w:tblPrEx>
        <w:trPr>
          <w:trHeight w:val="705"/>
        </w:trPr>
        <w:tc>
          <w:tcPr>
            <w:tcW w:w="440" w:type="dxa"/>
            <w:tcBorders>
              <w:top w:val="nil"/>
              <w:left w:val="single" w:sz="6" w:space="0" w:color="auto"/>
              <w:bottom w:val="single" w:sz="6" w:space="0" w:color="auto"/>
              <w:right w:val="single" w:sz="6" w:space="0" w:color="auto"/>
            </w:tcBorders>
          </w:tcPr>
          <w:p w:rsidR="00325F51" w:rsidRDefault="00325F51" w:rsidP="009B400C">
            <w:pPr>
              <w:rPr>
                <w:sz w:val="20"/>
                <w:szCs w:val="20"/>
              </w:rPr>
            </w:pPr>
            <w:r>
              <w:rPr>
                <w:sz w:val="20"/>
                <w:szCs w:val="20"/>
              </w:rPr>
              <w:t>6.</w:t>
            </w:r>
          </w:p>
        </w:tc>
        <w:tc>
          <w:tcPr>
            <w:tcW w:w="2961" w:type="dxa"/>
            <w:gridSpan w:val="2"/>
            <w:tcBorders>
              <w:top w:val="nil"/>
              <w:left w:val="nil"/>
              <w:bottom w:val="single" w:sz="6" w:space="0" w:color="auto"/>
              <w:right w:val="single" w:sz="6" w:space="0" w:color="auto"/>
            </w:tcBorders>
          </w:tcPr>
          <w:p w:rsidR="00325F51" w:rsidRDefault="00325F51" w:rsidP="009B400C">
            <w:pPr>
              <w:rPr>
                <w:sz w:val="20"/>
                <w:szCs w:val="20"/>
              </w:rPr>
            </w:pPr>
            <w:r>
              <w:rPr>
                <w:sz w:val="20"/>
                <w:szCs w:val="20"/>
              </w:rPr>
              <w:t>Вазирлар Махкамасининг захира фонди.</w:t>
            </w:r>
          </w:p>
        </w:tc>
        <w:tc>
          <w:tcPr>
            <w:tcW w:w="1417" w:type="dxa"/>
            <w:gridSpan w:val="2"/>
            <w:tcBorders>
              <w:top w:val="nil"/>
              <w:left w:val="nil"/>
              <w:bottom w:val="single" w:sz="6" w:space="0" w:color="auto"/>
              <w:right w:val="single" w:sz="6" w:space="0" w:color="auto"/>
            </w:tcBorders>
          </w:tcPr>
          <w:p w:rsidR="00325F51" w:rsidRDefault="00325F51" w:rsidP="009B400C">
            <w:pPr>
              <w:jc w:val="center"/>
              <w:rPr>
                <w:sz w:val="20"/>
                <w:szCs w:val="20"/>
                <w:u w:val="single"/>
              </w:rPr>
            </w:pPr>
            <w:r>
              <w:rPr>
                <w:sz w:val="20"/>
                <w:szCs w:val="20"/>
                <w:u w:val="single"/>
              </w:rPr>
              <w:t>21000,0</w:t>
            </w:r>
          </w:p>
        </w:tc>
        <w:tc>
          <w:tcPr>
            <w:tcW w:w="709" w:type="dxa"/>
            <w:gridSpan w:val="2"/>
            <w:tcBorders>
              <w:top w:val="nil"/>
              <w:left w:val="nil"/>
              <w:bottom w:val="single" w:sz="6" w:space="0" w:color="auto"/>
              <w:right w:val="single" w:sz="6" w:space="0" w:color="auto"/>
            </w:tcBorders>
          </w:tcPr>
          <w:p w:rsidR="00325F51" w:rsidRDefault="00325F51" w:rsidP="009B400C">
            <w:pPr>
              <w:jc w:val="center"/>
              <w:rPr>
                <w:sz w:val="20"/>
                <w:szCs w:val="20"/>
                <w:u w:val="single"/>
              </w:rPr>
            </w:pPr>
            <w:r>
              <w:rPr>
                <w:sz w:val="20"/>
                <w:szCs w:val="20"/>
                <w:u w:val="single"/>
              </w:rPr>
              <w:t>1,1</w:t>
            </w:r>
          </w:p>
        </w:tc>
        <w:tc>
          <w:tcPr>
            <w:tcW w:w="1134" w:type="dxa"/>
            <w:gridSpan w:val="2"/>
            <w:tcBorders>
              <w:top w:val="nil"/>
              <w:left w:val="nil"/>
              <w:bottom w:val="single" w:sz="6" w:space="0" w:color="auto"/>
              <w:right w:val="single" w:sz="6" w:space="0" w:color="auto"/>
            </w:tcBorders>
          </w:tcPr>
          <w:p w:rsidR="00325F51" w:rsidRDefault="00325F51" w:rsidP="009B400C">
            <w:pPr>
              <w:jc w:val="center"/>
              <w:rPr>
                <w:sz w:val="20"/>
                <w:szCs w:val="20"/>
                <w:u w:val="single"/>
              </w:rPr>
            </w:pPr>
            <w:r>
              <w:rPr>
                <w:sz w:val="20"/>
                <w:szCs w:val="20"/>
                <w:u w:val="single"/>
              </w:rPr>
              <w:t>33900,0</w:t>
            </w:r>
          </w:p>
        </w:tc>
        <w:tc>
          <w:tcPr>
            <w:tcW w:w="710" w:type="dxa"/>
            <w:tcBorders>
              <w:top w:val="nil"/>
              <w:left w:val="nil"/>
              <w:bottom w:val="single" w:sz="6" w:space="0" w:color="auto"/>
              <w:right w:val="single" w:sz="6" w:space="0" w:color="auto"/>
            </w:tcBorders>
          </w:tcPr>
          <w:p w:rsidR="00325F51" w:rsidRDefault="00325F51" w:rsidP="009B400C">
            <w:pPr>
              <w:jc w:val="center"/>
              <w:rPr>
                <w:sz w:val="20"/>
                <w:szCs w:val="20"/>
                <w:u w:val="single"/>
              </w:rPr>
            </w:pPr>
            <w:r>
              <w:rPr>
                <w:sz w:val="20"/>
                <w:szCs w:val="20"/>
                <w:u w:val="single"/>
              </w:rPr>
              <w:t>1,4</w:t>
            </w:r>
          </w:p>
        </w:tc>
        <w:tc>
          <w:tcPr>
            <w:tcW w:w="1276" w:type="dxa"/>
            <w:gridSpan w:val="3"/>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41300,0</w:t>
            </w:r>
          </w:p>
        </w:tc>
        <w:tc>
          <w:tcPr>
            <w:tcW w:w="567" w:type="dxa"/>
            <w:tcBorders>
              <w:top w:val="nil"/>
              <w:left w:val="nil"/>
              <w:bottom w:val="single" w:sz="6" w:space="0" w:color="auto"/>
              <w:right w:val="single" w:sz="6" w:space="0" w:color="auto"/>
            </w:tcBorders>
          </w:tcPr>
          <w:p w:rsidR="00325F51" w:rsidRDefault="00325F51" w:rsidP="009B400C">
            <w:pPr>
              <w:jc w:val="center"/>
              <w:rPr>
                <w:sz w:val="20"/>
                <w:szCs w:val="20"/>
                <w:u w:val="single"/>
              </w:rPr>
            </w:pPr>
            <w:r>
              <w:rPr>
                <w:sz w:val="20"/>
                <w:szCs w:val="20"/>
                <w:u w:val="single"/>
              </w:rPr>
              <w:t>1,5</w:t>
            </w:r>
          </w:p>
        </w:tc>
      </w:tr>
      <w:tr w:rsidR="00325F51" w:rsidTr="009B400C">
        <w:tblPrEx>
          <w:tblCellMar>
            <w:top w:w="0" w:type="dxa"/>
            <w:left w:w="0" w:type="dxa"/>
            <w:bottom w:w="0" w:type="dxa"/>
            <w:right w:w="0" w:type="dxa"/>
          </w:tblCellMar>
        </w:tblPrEx>
        <w:trPr>
          <w:trHeight w:val="630"/>
        </w:trPr>
        <w:tc>
          <w:tcPr>
            <w:tcW w:w="440" w:type="dxa"/>
            <w:tcBorders>
              <w:top w:val="nil"/>
              <w:left w:val="single" w:sz="6" w:space="0" w:color="auto"/>
              <w:bottom w:val="single" w:sz="6" w:space="0" w:color="auto"/>
              <w:right w:val="single" w:sz="6" w:space="0" w:color="auto"/>
            </w:tcBorders>
          </w:tcPr>
          <w:p w:rsidR="00325F51" w:rsidRDefault="00325F51" w:rsidP="009B400C">
            <w:pPr>
              <w:pStyle w:val="xl42"/>
              <w:pBdr>
                <w:bottom w:val="none" w:sz="0" w:space="0" w:color="auto"/>
              </w:pBdr>
              <w:spacing w:before="0" w:after="0"/>
              <w:rPr>
                <w:sz w:val="20"/>
                <w:szCs w:val="20"/>
              </w:rPr>
            </w:pPr>
            <w:r>
              <w:rPr>
                <w:sz w:val="20"/>
                <w:szCs w:val="20"/>
              </w:rPr>
              <w:t>7.</w:t>
            </w:r>
          </w:p>
        </w:tc>
        <w:tc>
          <w:tcPr>
            <w:tcW w:w="2961" w:type="dxa"/>
            <w:gridSpan w:val="2"/>
            <w:tcBorders>
              <w:top w:val="nil"/>
              <w:left w:val="nil"/>
              <w:bottom w:val="single" w:sz="6" w:space="0" w:color="auto"/>
              <w:right w:val="single" w:sz="6" w:space="0" w:color="auto"/>
            </w:tcBorders>
          </w:tcPr>
          <w:p w:rsidR="00325F51" w:rsidRDefault="00325F51" w:rsidP="009B400C">
            <w:pPr>
              <w:rPr>
                <w:sz w:val="20"/>
                <w:szCs w:val="20"/>
              </w:rPr>
            </w:pPr>
            <w:r>
              <w:rPr>
                <w:sz w:val="20"/>
                <w:szCs w:val="20"/>
              </w:rPr>
              <w:t>Бошка харажатлар.</w:t>
            </w:r>
          </w:p>
        </w:tc>
        <w:tc>
          <w:tcPr>
            <w:tcW w:w="1417" w:type="dxa"/>
            <w:gridSpan w:val="2"/>
            <w:tcBorders>
              <w:top w:val="nil"/>
              <w:left w:val="nil"/>
              <w:bottom w:val="single" w:sz="6" w:space="0" w:color="auto"/>
              <w:right w:val="single" w:sz="6" w:space="0" w:color="auto"/>
            </w:tcBorders>
          </w:tcPr>
          <w:p w:rsidR="00325F51" w:rsidRDefault="00325F51" w:rsidP="009B400C">
            <w:pPr>
              <w:jc w:val="center"/>
              <w:rPr>
                <w:sz w:val="20"/>
                <w:szCs w:val="20"/>
                <w:u w:val="single"/>
              </w:rPr>
            </w:pPr>
            <w:r>
              <w:rPr>
                <w:sz w:val="20"/>
                <w:szCs w:val="20"/>
                <w:u w:val="single"/>
              </w:rPr>
              <w:t>484601,2</w:t>
            </w:r>
          </w:p>
        </w:tc>
        <w:tc>
          <w:tcPr>
            <w:tcW w:w="709" w:type="dxa"/>
            <w:gridSpan w:val="2"/>
            <w:tcBorders>
              <w:top w:val="nil"/>
              <w:left w:val="nil"/>
              <w:bottom w:val="single" w:sz="6" w:space="0" w:color="auto"/>
              <w:right w:val="single" w:sz="6" w:space="0" w:color="auto"/>
            </w:tcBorders>
          </w:tcPr>
          <w:p w:rsidR="00325F51" w:rsidRDefault="00325F51" w:rsidP="009B400C">
            <w:pPr>
              <w:jc w:val="center"/>
              <w:rPr>
                <w:sz w:val="20"/>
                <w:szCs w:val="20"/>
                <w:u w:val="single"/>
              </w:rPr>
            </w:pPr>
            <w:r>
              <w:rPr>
                <w:sz w:val="20"/>
                <w:szCs w:val="20"/>
                <w:u w:val="single"/>
              </w:rPr>
              <w:t>63,3</w:t>
            </w:r>
          </w:p>
        </w:tc>
        <w:tc>
          <w:tcPr>
            <w:tcW w:w="1134" w:type="dxa"/>
            <w:gridSpan w:val="2"/>
            <w:tcBorders>
              <w:top w:val="nil"/>
              <w:left w:val="nil"/>
              <w:bottom w:val="single" w:sz="6" w:space="0" w:color="auto"/>
              <w:right w:val="single" w:sz="6" w:space="0" w:color="auto"/>
            </w:tcBorders>
          </w:tcPr>
          <w:p w:rsidR="00325F51" w:rsidRDefault="00325F51" w:rsidP="009B400C">
            <w:pPr>
              <w:jc w:val="center"/>
              <w:rPr>
                <w:sz w:val="20"/>
                <w:szCs w:val="20"/>
                <w:u w:val="single"/>
              </w:rPr>
            </w:pPr>
            <w:r>
              <w:rPr>
                <w:sz w:val="20"/>
                <w:szCs w:val="20"/>
                <w:u w:val="single"/>
              </w:rPr>
              <w:t>650984,4</w:t>
            </w:r>
          </w:p>
        </w:tc>
        <w:tc>
          <w:tcPr>
            <w:tcW w:w="710" w:type="dxa"/>
            <w:tcBorders>
              <w:top w:val="nil"/>
              <w:left w:val="nil"/>
              <w:bottom w:val="single" w:sz="6" w:space="0" w:color="auto"/>
              <w:right w:val="single" w:sz="6" w:space="0" w:color="auto"/>
            </w:tcBorders>
          </w:tcPr>
          <w:p w:rsidR="00325F51" w:rsidRDefault="00325F51" w:rsidP="009B400C">
            <w:pPr>
              <w:jc w:val="center"/>
              <w:rPr>
                <w:sz w:val="20"/>
                <w:szCs w:val="20"/>
                <w:u w:val="single"/>
              </w:rPr>
            </w:pPr>
            <w:r>
              <w:rPr>
                <w:sz w:val="20"/>
                <w:szCs w:val="20"/>
                <w:u w:val="single"/>
              </w:rPr>
              <w:t>68,3</w:t>
            </w:r>
          </w:p>
        </w:tc>
        <w:tc>
          <w:tcPr>
            <w:tcW w:w="1276" w:type="dxa"/>
            <w:gridSpan w:val="3"/>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659557,7</w:t>
            </w:r>
          </w:p>
        </w:tc>
        <w:tc>
          <w:tcPr>
            <w:tcW w:w="567" w:type="dxa"/>
            <w:tcBorders>
              <w:top w:val="nil"/>
              <w:left w:val="nil"/>
              <w:bottom w:val="single" w:sz="6" w:space="0" w:color="auto"/>
              <w:right w:val="single" w:sz="6" w:space="0" w:color="auto"/>
            </w:tcBorders>
          </w:tcPr>
          <w:p w:rsidR="00325F51" w:rsidRDefault="00325F51" w:rsidP="009B400C">
            <w:pPr>
              <w:jc w:val="center"/>
              <w:rPr>
                <w:sz w:val="20"/>
                <w:szCs w:val="20"/>
                <w:u w:val="single"/>
              </w:rPr>
            </w:pPr>
            <w:r>
              <w:rPr>
                <w:sz w:val="20"/>
                <w:szCs w:val="20"/>
                <w:u w:val="single"/>
              </w:rPr>
              <w:t>50,5</w:t>
            </w:r>
          </w:p>
        </w:tc>
      </w:tr>
      <w:tr w:rsidR="00325F51" w:rsidTr="009B400C">
        <w:tblPrEx>
          <w:tblCellMar>
            <w:top w:w="0" w:type="dxa"/>
            <w:left w:w="0" w:type="dxa"/>
            <w:bottom w:w="0" w:type="dxa"/>
            <w:right w:w="0" w:type="dxa"/>
          </w:tblCellMar>
        </w:tblPrEx>
        <w:trPr>
          <w:trHeight w:val="570"/>
        </w:trPr>
        <w:tc>
          <w:tcPr>
            <w:tcW w:w="440" w:type="dxa"/>
            <w:tcBorders>
              <w:top w:val="nil"/>
              <w:left w:val="single" w:sz="6" w:space="0" w:color="auto"/>
              <w:bottom w:val="single" w:sz="6" w:space="0" w:color="auto"/>
              <w:right w:val="single" w:sz="6" w:space="0" w:color="auto"/>
            </w:tcBorders>
          </w:tcPr>
          <w:p w:rsidR="00325F51" w:rsidRDefault="00325F51" w:rsidP="009B400C">
            <w:pPr>
              <w:rPr>
                <w:sz w:val="20"/>
                <w:szCs w:val="20"/>
              </w:rPr>
            </w:pPr>
            <w:r>
              <w:rPr>
                <w:sz w:val="20"/>
                <w:szCs w:val="20"/>
              </w:rPr>
              <w:t>II.</w:t>
            </w:r>
          </w:p>
        </w:tc>
        <w:tc>
          <w:tcPr>
            <w:tcW w:w="2961" w:type="dxa"/>
            <w:gridSpan w:val="2"/>
            <w:tcBorders>
              <w:top w:val="nil"/>
              <w:left w:val="nil"/>
              <w:bottom w:val="single" w:sz="6" w:space="0" w:color="auto"/>
              <w:right w:val="single" w:sz="6" w:space="0" w:color="auto"/>
            </w:tcBorders>
          </w:tcPr>
          <w:p w:rsidR="00325F51" w:rsidRDefault="00325F51" w:rsidP="009B400C">
            <w:pPr>
              <w:rPr>
                <w:sz w:val="20"/>
                <w:szCs w:val="20"/>
                <w:u w:val="single"/>
              </w:rPr>
            </w:pPr>
            <w:r>
              <w:rPr>
                <w:sz w:val="20"/>
                <w:szCs w:val="20"/>
                <w:u w:val="single"/>
              </w:rPr>
              <w:t xml:space="preserve"> Максадли фондлар харажатлари.</w:t>
            </w:r>
          </w:p>
        </w:tc>
        <w:tc>
          <w:tcPr>
            <w:tcW w:w="1417" w:type="dxa"/>
            <w:gridSpan w:val="2"/>
            <w:tcBorders>
              <w:top w:val="nil"/>
              <w:left w:val="nil"/>
              <w:bottom w:val="single" w:sz="6" w:space="0" w:color="auto"/>
              <w:right w:val="single" w:sz="6" w:space="0" w:color="auto"/>
            </w:tcBorders>
          </w:tcPr>
          <w:p w:rsidR="00325F51" w:rsidRDefault="00325F51" w:rsidP="009B400C">
            <w:pPr>
              <w:jc w:val="center"/>
              <w:rPr>
                <w:sz w:val="20"/>
                <w:szCs w:val="20"/>
                <w:u w:val="single"/>
              </w:rPr>
            </w:pPr>
            <w:r>
              <w:rPr>
                <w:sz w:val="20"/>
                <w:szCs w:val="20"/>
                <w:u w:val="single"/>
              </w:rPr>
              <w:t>630229,8</w:t>
            </w:r>
          </w:p>
        </w:tc>
        <w:tc>
          <w:tcPr>
            <w:tcW w:w="709" w:type="dxa"/>
            <w:gridSpan w:val="2"/>
            <w:tcBorders>
              <w:top w:val="nil"/>
              <w:left w:val="nil"/>
              <w:bottom w:val="single" w:sz="6" w:space="0" w:color="auto"/>
              <w:right w:val="single" w:sz="6" w:space="0" w:color="auto"/>
            </w:tcBorders>
          </w:tcPr>
          <w:p w:rsidR="00325F51" w:rsidRDefault="00325F51" w:rsidP="009B400C">
            <w:pPr>
              <w:jc w:val="center"/>
              <w:rPr>
                <w:sz w:val="20"/>
                <w:szCs w:val="20"/>
                <w:u w:val="single"/>
              </w:rPr>
            </w:pPr>
            <w:r>
              <w:rPr>
                <w:sz w:val="20"/>
                <w:szCs w:val="20"/>
                <w:u w:val="single"/>
              </w:rPr>
              <w:t>24,9</w:t>
            </w:r>
          </w:p>
        </w:tc>
        <w:tc>
          <w:tcPr>
            <w:tcW w:w="1134" w:type="dxa"/>
            <w:gridSpan w:val="2"/>
            <w:tcBorders>
              <w:top w:val="nil"/>
              <w:left w:val="nil"/>
              <w:bottom w:val="single" w:sz="6" w:space="0" w:color="auto"/>
              <w:right w:val="single" w:sz="6" w:space="0" w:color="auto"/>
            </w:tcBorders>
          </w:tcPr>
          <w:p w:rsidR="00325F51" w:rsidRDefault="00325F51" w:rsidP="009B400C">
            <w:pPr>
              <w:jc w:val="center"/>
              <w:rPr>
                <w:sz w:val="20"/>
                <w:szCs w:val="20"/>
                <w:u w:val="single"/>
              </w:rPr>
            </w:pPr>
            <w:r>
              <w:rPr>
                <w:sz w:val="20"/>
                <w:szCs w:val="20"/>
                <w:u w:val="single"/>
              </w:rPr>
              <w:t>778328,1</w:t>
            </w:r>
          </w:p>
        </w:tc>
        <w:tc>
          <w:tcPr>
            <w:tcW w:w="710" w:type="dxa"/>
            <w:tcBorders>
              <w:top w:val="nil"/>
              <w:left w:val="nil"/>
              <w:bottom w:val="single" w:sz="6" w:space="0" w:color="auto"/>
              <w:right w:val="single" w:sz="6" w:space="0" w:color="auto"/>
            </w:tcBorders>
          </w:tcPr>
          <w:p w:rsidR="00325F51" w:rsidRDefault="00325F51" w:rsidP="009B400C">
            <w:pPr>
              <w:jc w:val="center"/>
              <w:rPr>
                <w:sz w:val="20"/>
                <w:szCs w:val="20"/>
                <w:u w:val="single"/>
              </w:rPr>
            </w:pPr>
            <w:r>
              <w:rPr>
                <w:sz w:val="20"/>
                <w:szCs w:val="20"/>
                <w:u w:val="single"/>
              </w:rPr>
              <w:t>23,8</w:t>
            </w:r>
          </w:p>
        </w:tc>
        <w:tc>
          <w:tcPr>
            <w:tcW w:w="1276" w:type="dxa"/>
            <w:gridSpan w:val="3"/>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930386,6</w:t>
            </w:r>
          </w:p>
        </w:tc>
        <w:tc>
          <w:tcPr>
            <w:tcW w:w="567" w:type="dxa"/>
            <w:tcBorders>
              <w:top w:val="nil"/>
              <w:left w:val="nil"/>
              <w:bottom w:val="single" w:sz="6" w:space="0" w:color="auto"/>
              <w:right w:val="single" w:sz="6" w:space="0" w:color="auto"/>
            </w:tcBorders>
          </w:tcPr>
          <w:p w:rsidR="00325F51" w:rsidRDefault="00325F51" w:rsidP="009B400C">
            <w:pPr>
              <w:jc w:val="center"/>
              <w:rPr>
                <w:sz w:val="20"/>
                <w:szCs w:val="20"/>
                <w:u w:val="single"/>
              </w:rPr>
            </w:pPr>
            <w:r>
              <w:rPr>
                <w:sz w:val="20"/>
                <w:szCs w:val="20"/>
                <w:u w:val="single"/>
              </w:rPr>
              <w:t>30,2</w:t>
            </w:r>
          </w:p>
        </w:tc>
      </w:tr>
      <w:tr w:rsidR="00325F51" w:rsidTr="009B400C">
        <w:tblPrEx>
          <w:tblCellMar>
            <w:top w:w="0" w:type="dxa"/>
            <w:left w:w="0" w:type="dxa"/>
            <w:bottom w:w="0" w:type="dxa"/>
            <w:right w:w="0" w:type="dxa"/>
          </w:tblCellMar>
        </w:tblPrEx>
        <w:trPr>
          <w:trHeight w:val="585"/>
        </w:trPr>
        <w:tc>
          <w:tcPr>
            <w:tcW w:w="440" w:type="dxa"/>
            <w:tcBorders>
              <w:top w:val="nil"/>
              <w:left w:val="single" w:sz="6" w:space="0" w:color="auto"/>
              <w:bottom w:val="single" w:sz="6" w:space="0" w:color="auto"/>
              <w:right w:val="single" w:sz="6" w:space="0" w:color="auto"/>
            </w:tcBorders>
          </w:tcPr>
          <w:p w:rsidR="00325F51" w:rsidRDefault="00325F51" w:rsidP="009B400C">
            <w:pPr>
              <w:rPr>
                <w:sz w:val="20"/>
                <w:szCs w:val="20"/>
              </w:rPr>
            </w:pPr>
            <w:r>
              <w:rPr>
                <w:sz w:val="20"/>
                <w:szCs w:val="20"/>
              </w:rPr>
              <w:t> </w:t>
            </w:r>
          </w:p>
        </w:tc>
        <w:tc>
          <w:tcPr>
            <w:tcW w:w="2961" w:type="dxa"/>
            <w:gridSpan w:val="2"/>
            <w:tcBorders>
              <w:top w:val="nil"/>
              <w:left w:val="nil"/>
              <w:bottom w:val="single" w:sz="6" w:space="0" w:color="auto"/>
              <w:right w:val="single" w:sz="6" w:space="0" w:color="auto"/>
            </w:tcBorders>
          </w:tcPr>
          <w:p w:rsidR="00325F51" w:rsidRDefault="00325F51" w:rsidP="009B400C">
            <w:pPr>
              <w:rPr>
                <w:sz w:val="20"/>
                <w:szCs w:val="20"/>
              </w:rPr>
            </w:pPr>
            <w:r>
              <w:rPr>
                <w:sz w:val="20"/>
                <w:szCs w:val="20"/>
              </w:rPr>
              <w:t>Жами харажатлар.</w:t>
            </w:r>
          </w:p>
        </w:tc>
        <w:tc>
          <w:tcPr>
            <w:tcW w:w="1417"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2530772,0</w:t>
            </w:r>
          </w:p>
        </w:tc>
        <w:tc>
          <w:tcPr>
            <w:tcW w:w="709"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100,0</w:t>
            </w:r>
          </w:p>
        </w:tc>
        <w:tc>
          <w:tcPr>
            <w:tcW w:w="1134"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3270835,0</w:t>
            </w:r>
          </w:p>
        </w:tc>
        <w:tc>
          <w:tcPr>
            <w:tcW w:w="710" w:type="dxa"/>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100,0</w:t>
            </w:r>
          </w:p>
        </w:tc>
        <w:tc>
          <w:tcPr>
            <w:tcW w:w="1276" w:type="dxa"/>
            <w:gridSpan w:val="3"/>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3079016,7</w:t>
            </w:r>
          </w:p>
        </w:tc>
        <w:tc>
          <w:tcPr>
            <w:tcW w:w="567" w:type="dxa"/>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100,0</w:t>
            </w:r>
          </w:p>
        </w:tc>
      </w:tr>
      <w:tr w:rsidR="00325F51" w:rsidTr="009B400C">
        <w:tblPrEx>
          <w:tblCellMar>
            <w:top w:w="0" w:type="dxa"/>
            <w:left w:w="0" w:type="dxa"/>
            <w:bottom w:w="0" w:type="dxa"/>
            <w:right w:w="0" w:type="dxa"/>
          </w:tblCellMar>
        </w:tblPrEx>
        <w:trPr>
          <w:trHeight w:val="405"/>
        </w:trPr>
        <w:tc>
          <w:tcPr>
            <w:tcW w:w="440" w:type="dxa"/>
            <w:tcBorders>
              <w:top w:val="nil"/>
              <w:left w:val="single" w:sz="6" w:space="0" w:color="auto"/>
              <w:bottom w:val="single" w:sz="6" w:space="0" w:color="auto"/>
              <w:right w:val="single" w:sz="6" w:space="0" w:color="auto"/>
            </w:tcBorders>
          </w:tcPr>
          <w:p w:rsidR="00325F51" w:rsidRDefault="00325F51" w:rsidP="009B400C">
            <w:pPr>
              <w:rPr>
                <w:sz w:val="20"/>
                <w:szCs w:val="20"/>
              </w:rPr>
            </w:pPr>
            <w:r>
              <w:rPr>
                <w:sz w:val="20"/>
                <w:szCs w:val="20"/>
              </w:rPr>
              <w:t> </w:t>
            </w:r>
          </w:p>
        </w:tc>
        <w:tc>
          <w:tcPr>
            <w:tcW w:w="2961" w:type="dxa"/>
            <w:gridSpan w:val="2"/>
            <w:tcBorders>
              <w:top w:val="nil"/>
              <w:left w:val="nil"/>
              <w:bottom w:val="single" w:sz="6" w:space="0" w:color="auto"/>
              <w:right w:val="single" w:sz="6" w:space="0" w:color="auto"/>
            </w:tcBorders>
          </w:tcPr>
          <w:p w:rsidR="00325F51" w:rsidRDefault="00325F51" w:rsidP="009B400C">
            <w:pPr>
              <w:jc w:val="both"/>
              <w:rPr>
                <w:sz w:val="20"/>
                <w:szCs w:val="20"/>
              </w:rPr>
            </w:pPr>
            <w:r>
              <w:rPr>
                <w:sz w:val="20"/>
                <w:szCs w:val="20"/>
              </w:rPr>
              <w:t>Давлат бюджетининг дефицити.</w:t>
            </w:r>
          </w:p>
        </w:tc>
        <w:tc>
          <w:tcPr>
            <w:tcW w:w="1417"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122645,3</w:t>
            </w:r>
          </w:p>
        </w:tc>
        <w:tc>
          <w:tcPr>
            <w:tcW w:w="709"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p>
        </w:tc>
        <w:tc>
          <w:tcPr>
            <w:tcW w:w="1134"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183506,9</w:t>
            </w:r>
          </w:p>
        </w:tc>
        <w:tc>
          <w:tcPr>
            <w:tcW w:w="710" w:type="dxa"/>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2,0</w:t>
            </w:r>
          </w:p>
        </w:tc>
        <w:tc>
          <w:tcPr>
            <w:tcW w:w="1276" w:type="dxa"/>
            <w:gridSpan w:val="3"/>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121930,1</w:t>
            </w:r>
          </w:p>
        </w:tc>
        <w:tc>
          <w:tcPr>
            <w:tcW w:w="567" w:type="dxa"/>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2,0</w:t>
            </w:r>
          </w:p>
        </w:tc>
      </w:tr>
      <w:tr w:rsidR="00325F51" w:rsidTr="009B400C">
        <w:tblPrEx>
          <w:tblCellMar>
            <w:top w:w="0" w:type="dxa"/>
            <w:left w:w="0" w:type="dxa"/>
            <w:bottom w:w="0" w:type="dxa"/>
            <w:right w:w="0" w:type="dxa"/>
          </w:tblCellMar>
        </w:tblPrEx>
        <w:trPr>
          <w:trHeight w:val="375"/>
        </w:trPr>
        <w:tc>
          <w:tcPr>
            <w:tcW w:w="9214" w:type="dxa"/>
            <w:gridSpan w:val="14"/>
            <w:tcBorders>
              <w:top w:val="nil"/>
              <w:left w:val="nil"/>
              <w:bottom w:val="single" w:sz="6" w:space="0" w:color="auto"/>
              <w:right w:val="nil"/>
            </w:tcBorders>
          </w:tcPr>
          <w:p w:rsidR="00325F51" w:rsidRDefault="00325F51" w:rsidP="009B400C">
            <w:pPr>
              <w:jc w:val="center"/>
              <w:rPr>
                <w:sz w:val="20"/>
                <w:szCs w:val="24"/>
              </w:rPr>
            </w:pPr>
          </w:p>
          <w:p w:rsidR="00325F51" w:rsidRDefault="00325F51" w:rsidP="009B400C">
            <w:pPr>
              <w:jc w:val="center"/>
              <w:rPr>
                <w:sz w:val="20"/>
                <w:szCs w:val="24"/>
              </w:rPr>
            </w:pPr>
          </w:p>
          <w:p w:rsidR="00325F51" w:rsidRDefault="00325F51" w:rsidP="009B400C">
            <w:pPr>
              <w:jc w:val="center"/>
              <w:rPr>
                <w:sz w:val="20"/>
                <w:szCs w:val="24"/>
              </w:rPr>
            </w:pPr>
          </w:p>
          <w:p w:rsidR="00325F51" w:rsidRDefault="00325F51" w:rsidP="009B400C">
            <w:pPr>
              <w:jc w:val="center"/>
              <w:rPr>
                <w:sz w:val="20"/>
                <w:szCs w:val="24"/>
              </w:rPr>
            </w:pPr>
          </w:p>
          <w:p w:rsidR="00325F51" w:rsidRDefault="00325F51" w:rsidP="009B400C">
            <w:pPr>
              <w:jc w:val="center"/>
              <w:rPr>
                <w:sz w:val="20"/>
                <w:szCs w:val="24"/>
              </w:rPr>
            </w:pPr>
          </w:p>
          <w:p w:rsidR="00325F51" w:rsidRDefault="00325F51" w:rsidP="009B400C">
            <w:pPr>
              <w:jc w:val="center"/>
              <w:rPr>
                <w:sz w:val="20"/>
                <w:szCs w:val="24"/>
              </w:rPr>
            </w:pPr>
          </w:p>
          <w:p w:rsidR="00325F51" w:rsidRDefault="00325F51" w:rsidP="009B400C">
            <w:pPr>
              <w:jc w:val="center"/>
              <w:rPr>
                <w:sz w:val="20"/>
                <w:szCs w:val="24"/>
              </w:rPr>
            </w:pPr>
          </w:p>
          <w:p w:rsidR="00325F51" w:rsidRDefault="00325F51" w:rsidP="009B400C">
            <w:pPr>
              <w:jc w:val="center"/>
              <w:rPr>
                <w:sz w:val="20"/>
                <w:szCs w:val="24"/>
              </w:rPr>
            </w:pPr>
            <w:r>
              <w:rPr>
                <w:sz w:val="20"/>
                <w:szCs w:val="24"/>
              </w:rPr>
              <w:t>Узбекистон Республикаси Давлат бюджетининг 2002-2003-2004 йиллардаги даромадлари режаси</w:t>
            </w:r>
          </w:p>
        </w:tc>
      </w:tr>
      <w:tr w:rsidR="00325F51" w:rsidTr="009B400C">
        <w:tblPrEx>
          <w:tblCellMar>
            <w:top w:w="0" w:type="dxa"/>
            <w:left w:w="0" w:type="dxa"/>
            <w:bottom w:w="0" w:type="dxa"/>
            <w:right w:w="0" w:type="dxa"/>
          </w:tblCellMar>
        </w:tblPrEx>
        <w:trPr>
          <w:cantSplit/>
          <w:trHeight w:val="315"/>
        </w:trPr>
        <w:tc>
          <w:tcPr>
            <w:tcW w:w="3260" w:type="dxa"/>
            <w:gridSpan w:val="2"/>
            <w:tcBorders>
              <w:top w:val="single" w:sz="6" w:space="0" w:color="auto"/>
              <w:left w:val="single" w:sz="6" w:space="0" w:color="auto"/>
              <w:bottom w:val="single" w:sz="6" w:space="0" w:color="000000"/>
              <w:right w:val="single" w:sz="6" w:space="0" w:color="000000"/>
            </w:tcBorders>
          </w:tcPr>
          <w:p w:rsidR="00325F51" w:rsidRDefault="00325F51" w:rsidP="009B400C">
            <w:pPr>
              <w:jc w:val="center"/>
              <w:rPr>
                <w:sz w:val="20"/>
                <w:szCs w:val="20"/>
              </w:rPr>
            </w:pPr>
            <w:r>
              <w:rPr>
                <w:sz w:val="20"/>
                <w:szCs w:val="20"/>
              </w:rPr>
              <w:t>Курсаткичлар</w:t>
            </w:r>
          </w:p>
        </w:tc>
        <w:tc>
          <w:tcPr>
            <w:tcW w:w="1983" w:type="dxa"/>
            <w:gridSpan w:val="4"/>
            <w:tcBorders>
              <w:top w:val="single" w:sz="6" w:space="0" w:color="auto"/>
              <w:left w:val="nil"/>
              <w:bottom w:val="single" w:sz="6" w:space="0" w:color="auto"/>
              <w:right w:val="single" w:sz="6" w:space="0" w:color="auto"/>
            </w:tcBorders>
          </w:tcPr>
          <w:p w:rsidR="00325F51" w:rsidRDefault="00325F51" w:rsidP="009B400C">
            <w:pPr>
              <w:jc w:val="center"/>
              <w:rPr>
                <w:b/>
                <w:bCs/>
                <w:sz w:val="20"/>
                <w:szCs w:val="20"/>
              </w:rPr>
            </w:pPr>
            <w:r>
              <w:rPr>
                <w:b/>
                <w:bCs/>
                <w:sz w:val="20"/>
                <w:szCs w:val="20"/>
              </w:rPr>
              <w:t>2002 йил</w:t>
            </w:r>
          </w:p>
        </w:tc>
        <w:tc>
          <w:tcPr>
            <w:tcW w:w="2268" w:type="dxa"/>
            <w:gridSpan w:val="5"/>
            <w:tcBorders>
              <w:top w:val="single" w:sz="6" w:space="0" w:color="auto"/>
              <w:left w:val="nil"/>
              <w:bottom w:val="single" w:sz="6" w:space="0" w:color="auto"/>
              <w:right w:val="single" w:sz="6" w:space="0" w:color="auto"/>
            </w:tcBorders>
          </w:tcPr>
          <w:p w:rsidR="00325F51" w:rsidRDefault="00325F51" w:rsidP="009B400C">
            <w:pPr>
              <w:jc w:val="center"/>
              <w:rPr>
                <w:b/>
                <w:bCs/>
                <w:sz w:val="20"/>
                <w:szCs w:val="20"/>
              </w:rPr>
            </w:pPr>
            <w:r>
              <w:rPr>
                <w:b/>
                <w:bCs/>
                <w:sz w:val="20"/>
                <w:szCs w:val="20"/>
              </w:rPr>
              <w:t>2003 йил</w:t>
            </w:r>
          </w:p>
        </w:tc>
        <w:tc>
          <w:tcPr>
            <w:tcW w:w="1703" w:type="dxa"/>
            <w:gridSpan w:val="3"/>
            <w:tcBorders>
              <w:top w:val="single" w:sz="6" w:space="0" w:color="auto"/>
              <w:left w:val="nil"/>
              <w:bottom w:val="single" w:sz="6" w:space="0" w:color="auto"/>
              <w:right w:val="single" w:sz="6" w:space="0" w:color="auto"/>
            </w:tcBorders>
          </w:tcPr>
          <w:p w:rsidR="00325F51" w:rsidRDefault="00325F51" w:rsidP="009B400C">
            <w:pPr>
              <w:jc w:val="center"/>
              <w:rPr>
                <w:b/>
                <w:bCs/>
                <w:sz w:val="20"/>
                <w:szCs w:val="20"/>
              </w:rPr>
            </w:pPr>
            <w:r>
              <w:rPr>
                <w:b/>
                <w:bCs/>
                <w:sz w:val="20"/>
                <w:szCs w:val="20"/>
              </w:rPr>
              <w:t>2004 йил</w:t>
            </w:r>
          </w:p>
        </w:tc>
      </w:tr>
      <w:tr w:rsidR="00325F51" w:rsidTr="009B400C">
        <w:tblPrEx>
          <w:tblCellMar>
            <w:top w:w="0" w:type="dxa"/>
            <w:left w:w="0" w:type="dxa"/>
            <w:bottom w:w="0" w:type="dxa"/>
            <w:right w:w="0" w:type="dxa"/>
          </w:tblCellMar>
        </w:tblPrEx>
        <w:trPr>
          <w:cantSplit/>
          <w:trHeight w:val="630"/>
        </w:trPr>
        <w:tc>
          <w:tcPr>
            <w:tcW w:w="3260" w:type="dxa"/>
            <w:gridSpan w:val="2"/>
            <w:tcBorders>
              <w:top w:val="single" w:sz="6" w:space="0" w:color="auto"/>
              <w:left w:val="single" w:sz="6" w:space="0" w:color="auto"/>
              <w:bottom w:val="single" w:sz="6" w:space="0" w:color="000000"/>
              <w:right w:val="single" w:sz="6" w:space="0" w:color="000000"/>
            </w:tcBorders>
          </w:tcPr>
          <w:p w:rsidR="00325F51" w:rsidRDefault="00325F51" w:rsidP="009B400C">
            <w:pPr>
              <w:rPr>
                <w:sz w:val="20"/>
                <w:szCs w:val="20"/>
              </w:rPr>
            </w:pPr>
          </w:p>
        </w:tc>
        <w:tc>
          <w:tcPr>
            <w:tcW w:w="1252"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Млн.сум.</w:t>
            </w:r>
          </w:p>
        </w:tc>
        <w:tc>
          <w:tcPr>
            <w:tcW w:w="731"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Фоизларда</w:t>
            </w:r>
          </w:p>
        </w:tc>
        <w:tc>
          <w:tcPr>
            <w:tcW w:w="1121"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Млн.сум.</w:t>
            </w:r>
          </w:p>
        </w:tc>
        <w:tc>
          <w:tcPr>
            <w:tcW w:w="1147" w:type="dxa"/>
            <w:gridSpan w:val="3"/>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Фоизларда</w:t>
            </w:r>
          </w:p>
        </w:tc>
        <w:tc>
          <w:tcPr>
            <w:tcW w:w="994" w:type="dxa"/>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Млн.сум.</w:t>
            </w:r>
          </w:p>
        </w:tc>
        <w:tc>
          <w:tcPr>
            <w:tcW w:w="709"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Фоизларда</w:t>
            </w:r>
          </w:p>
        </w:tc>
      </w:tr>
      <w:tr w:rsidR="00325F51" w:rsidTr="009B400C">
        <w:tblPrEx>
          <w:tblCellMar>
            <w:top w:w="0" w:type="dxa"/>
            <w:left w:w="0" w:type="dxa"/>
            <w:bottom w:w="0" w:type="dxa"/>
            <w:right w:w="0" w:type="dxa"/>
          </w:tblCellMar>
        </w:tblPrEx>
        <w:trPr>
          <w:trHeight w:val="673"/>
        </w:trPr>
        <w:tc>
          <w:tcPr>
            <w:tcW w:w="3260" w:type="dxa"/>
            <w:gridSpan w:val="2"/>
            <w:tcBorders>
              <w:top w:val="single" w:sz="6" w:space="0" w:color="auto"/>
              <w:left w:val="single" w:sz="6" w:space="0" w:color="auto"/>
              <w:bottom w:val="single" w:sz="6" w:space="0" w:color="auto"/>
              <w:right w:val="single" w:sz="6" w:space="0" w:color="000000"/>
            </w:tcBorders>
          </w:tcPr>
          <w:p w:rsidR="00325F51" w:rsidRDefault="00325F51" w:rsidP="009B400C">
            <w:pPr>
              <w:jc w:val="both"/>
              <w:rPr>
                <w:b/>
                <w:bCs/>
                <w:i/>
                <w:iCs/>
                <w:sz w:val="20"/>
                <w:szCs w:val="20"/>
                <w:u w:val="single"/>
              </w:rPr>
            </w:pPr>
            <w:r>
              <w:rPr>
                <w:b/>
                <w:bCs/>
                <w:i/>
                <w:iCs/>
                <w:sz w:val="20"/>
                <w:szCs w:val="20"/>
                <w:u w:val="single"/>
              </w:rPr>
              <w:t>I. Максадли фондларсиз даромадлар</w:t>
            </w:r>
          </w:p>
        </w:tc>
        <w:tc>
          <w:tcPr>
            <w:tcW w:w="1252" w:type="dxa"/>
            <w:gridSpan w:val="2"/>
            <w:tcBorders>
              <w:top w:val="nil"/>
              <w:left w:val="nil"/>
              <w:bottom w:val="single" w:sz="6" w:space="0" w:color="auto"/>
              <w:right w:val="single" w:sz="6" w:space="0" w:color="auto"/>
            </w:tcBorders>
          </w:tcPr>
          <w:p w:rsidR="00325F51" w:rsidRDefault="00325F51" w:rsidP="009B400C">
            <w:pPr>
              <w:jc w:val="center"/>
              <w:rPr>
                <w:b/>
                <w:bCs/>
                <w:i/>
                <w:iCs/>
                <w:sz w:val="20"/>
                <w:szCs w:val="20"/>
                <w:u w:val="single"/>
              </w:rPr>
            </w:pPr>
            <w:r>
              <w:rPr>
                <w:b/>
                <w:bCs/>
                <w:i/>
                <w:iCs/>
                <w:sz w:val="20"/>
                <w:szCs w:val="20"/>
                <w:u w:val="single"/>
              </w:rPr>
              <w:t>1777896,9</w:t>
            </w:r>
          </w:p>
        </w:tc>
        <w:tc>
          <w:tcPr>
            <w:tcW w:w="731" w:type="dxa"/>
            <w:gridSpan w:val="2"/>
            <w:tcBorders>
              <w:top w:val="nil"/>
              <w:left w:val="nil"/>
              <w:bottom w:val="single" w:sz="6" w:space="0" w:color="auto"/>
              <w:right w:val="single" w:sz="6" w:space="0" w:color="auto"/>
            </w:tcBorders>
          </w:tcPr>
          <w:p w:rsidR="00325F51" w:rsidRDefault="00325F51" w:rsidP="009B400C">
            <w:pPr>
              <w:jc w:val="center"/>
              <w:rPr>
                <w:b/>
                <w:bCs/>
                <w:i/>
                <w:iCs/>
                <w:sz w:val="20"/>
                <w:szCs w:val="20"/>
                <w:u w:val="single"/>
              </w:rPr>
            </w:pPr>
            <w:r>
              <w:rPr>
                <w:b/>
                <w:bCs/>
                <w:i/>
                <w:iCs/>
                <w:sz w:val="20"/>
                <w:szCs w:val="20"/>
                <w:u w:val="single"/>
              </w:rPr>
              <w:t>73,8</w:t>
            </w:r>
          </w:p>
        </w:tc>
        <w:tc>
          <w:tcPr>
            <w:tcW w:w="1121" w:type="dxa"/>
            <w:gridSpan w:val="2"/>
            <w:tcBorders>
              <w:top w:val="nil"/>
              <w:left w:val="nil"/>
              <w:bottom w:val="single" w:sz="6" w:space="0" w:color="auto"/>
              <w:right w:val="single" w:sz="6" w:space="0" w:color="auto"/>
            </w:tcBorders>
          </w:tcPr>
          <w:p w:rsidR="00325F51" w:rsidRDefault="00325F51" w:rsidP="009B400C">
            <w:pPr>
              <w:jc w:val="center"/>
              <w:rPr>
                <w:b/>
                <w:bCs/>
                <w:sz w:val="20"/>
                <w:szCs w:val="20"/>
              </w:rPr>
            </w:pPr>
            <w:r>
              <w:rPr>
                <w:b/>
                <w:bCs/>
                <w:sz w:val="20"/>
                <w:szCs w:val="20"/>
              </w:rPr>
              <w:t>2 309 000,0</w:t>
            </w:r>
          </w:p>
        </w:tc>
        <w:tc>
          <w:tcPr>
            <w:tcW w:w="1147" w:type="dxa"/>
            <w:gridSpan w:val="3"/>
            <w:tcBorders>
              <w:top w:val="nil"/>
              <w:left w:val="nil"/>
              <w:bottom w:val="single" w:sz="6" w:space="0" w:color="auto"/>
              <w:right w:val="single" w:sz="6" w:space="0" w:color="auto"/>
            </w:tcBorders>
          </w:tcPr>
          <w:p w:rsidR="00325F51" w:rsidRDefault="00325F51" w:rsidP="009B400C">
            <w:pPr>
              <w:jc w:val="center"/>
              <w:rPr>
                <w:b/>
                <w:bCs/>
                <w:i/>
                <w:iCs/>
                <w:sz w:val="20"/>
                <w:szCs w:val="20"/>
                <w:u w:val="single"/>
              </w:rPr>
            </w:pPr>
            <w:r>
              <w:rPr>
                <w:b/>
                <w:bCs/>
                <w:i/>
                <w:iCs/>
                <w:sz w:val="20"/>
                <w:szCs w:val="20"/>
                <w:u w:val="single"/>
              </w:rPr>
              <w:t>74,8</w:t>
            </w:r>
          </w:p>
        </w:tc>
        <w:tc>
          <w:tcPr>
            <w:tcW w:w="994" w:type="dxa"/>
            <w:tcBorders>
              <w:top w:val="nil"/>
              <w:left w:val="nil"/>
              <w:bottom w:val="single" w:sz="6" w:space="0" w:color="auto"/>
              <w:right w:val="single" w:sz="6" w:space="0" w:color="auto"/>
            </w:tcBorders>
          </w:tcPr>
          <w:p w:rsidR="00325F51" w:rsidRDefault="00325F51" w:rsidP="009B400C">
            <w:pPr>
              <w:jc w:val="center"/>
              <w:rPr>
                <w:b/>
                <w:bCs/>
                <w:sz w:val="20"/>
                <w:szCs w:val="20"/>
              </w:rPr>
            </w:pPr>
            <w:r>
              <w:rPr>
                <w:b/>
                <w:bCs/>
                <w:sz w:val="20"/>
                <w:szCs w:val="20"/>
              </w:rPr>
              <w:t>2621300</w:t>
            </w:r>
          </w:p>
        </w:tc>
        <w:tc>
          <w:tcPr>
            <w:tcW w:w="709" w:type="dxa"/>
            <w:gridSpan w:val="2"/>
            <w:tcBorders>
              <w:top w:val="nil"/>
              <w:left w:val="nil"/>
              <w:bottom w:val="single" w:sz="6" w:space="0" w:color="auto"/>
              <w:right w:val="single" w:sz="6" w:space="0" w:color="auto"/>
            </w:tcBorders>
          </w:tcPr>
          <w:p w:rsidR="00325F51" w:rsidRDefault="00325F51" w:rsidP="009B400C">
            <w:pPr>
              <w:jc w:val="center"/>
              <w:rPr>
                <w:b/>
                <w:bCs/>
                <w:i/>
                <w:iCs/>
                <w:sz w:val="20"/>
                <w:szCs w:val="20"/>
                <w:u w:val="single"/>
              </w:rPr>
            </w:pPr>
            <w:r>
              <w:rPr>
                <w:b/>
                <w:bCs/>
                <w:i/>
                <w:iCs/>
                <w:sz w:val="20"/>
                <w:szCs w:val="20"/>
                <w:u w:val="single"/>
              </w:rPr>
              <w:t>73,7</w:t>
            </w:r>
          </w:p>
        </w:tc>
      </w:tr>
      <w:tr w:rsidR="00325F51" w:rsidTr="009B400C">
        <w:tblPrEx>
          <w:tblCellMar>
            <w:top w:w="0" w:type="dxa"/>
            <w:left w:w="0" w:type="dxa"/>
            <w:bottom w:w="0" w:type="dxa"/>
            <w:right w:w="0" w:type="dxa"/>
          </w:tblCellMar>
        </w:tblPrEx>
        <w:trPr>
          <w:trHeight w:val="315"/>
        </w:trPr>
        <w:tc>
          <w:tcPr>
            <w:tcW w:w="440" w:type="dxa"/>
            <w:tcBorders>
              <w:top w:val="nil"/>
              <w:left w:val="single" w:sz="6" w:space="0" w:color="auto"/>
              <w:bottom w:val="single" w:sz="6" w:space="0" w:color="auto"/>
              <w:right w:val="single" w:sz="6" w:space="0" w:color="auto"/>
            </w:tcBorders>
          </w:tcPr>
          <w:p w:rsidR="00325F51" w:rsidRDefault="00325F51" w:rsidP="009B400C">
            <w:pPr>
              <w:jc w:val="center"/>
              <w:rPr>
                <w:b/>
                <w:bCs/>
                <w:sz w:val="20"/>
                <w:szCs w:val="20"/>
              </w:rPr>
            </w:pPr>
            <w:r>
              <w:rPr>
                <w:b/>
                <w:bCs/>
                <w:sz w:val="20"/>
                <w:szCs w:val="20"/>
              </w:rPr>
              <w:t>1.</w:t>
            </w:r>
          </w:p>
        </w:tc>
        <w:tc>
          <w:tcPr>
            <w:tcW w:w="2820" w:type="dxa"/>
            <w:tcBorders>
              <w:top w:val="nil"/>
              <w:left w:val="nil"/>
              <w:bottom w:val="single" w:sz="6" w:space="0" w:color="auto"/>
              <w:right w:val="single" w:sz="6" w:space="0" w:color="auto"/>
            </w:tcBorders>
          </w:tcPr>
          <w:p w:rsidR="00325F51" w:rsidRDefault="00325F51" w:rsidP="009B400C">
            <w:pPr>
              <w:jc w:val="both"/>
              <w:rPr>
                <w:b/>
                <w:bCs/>
                <w:sz w:val="20"/>
                <w:szCs w:val="20"/>
              </w:rPr>
            </w:pPr>
            <w:r>
              <w:rPr>
                <w:b/>
                <w:bCs/>
                <w:sz w:val="20"/>
                <w:szCs w:val="20"/>
              </w:rPr>
              <w:t>Тугри соликлар</w:t>
            </w:r>
          </w:p>
        </w:tc>
        <w:tc>
          <w:tcPr>
            <w:tcW w:w="1252" w:type="dxa"/>
            <w:gridSpan w:val="2"/>
            <w:tcBorders>
              <w:top w:val="nil"/>
              <w:left w:val="nil"/>
              <w:bottom w:val="single" w:sz="6" w:space="0" w:color="auto"/>
              <w:right w:val="single" w:sz="6" w:space="0" w:color="auto"/>
            </w:tcBorders>
          </w:tcPr>
          <w:p w:rsidR="00325F51" w:rsidRDefault="00325F51" w:rsidP="009B400C">
            <w:pPr>
              <w:jc w:val="center"/>
              <w:rPr>
                <w:b/>
                <w:bCs/>
                <w:sz w:val="20"/>
                <w:szCs w:val="20"/>
              </w:rPr>
            </w:pPr>
            <w:r>
              <w:rPr>
                <w:b/>
                <w:bCs/>
                <w:sz w:val="20"/>
                <w:szCs w:val="20"/>
              </w:rPr>
              <w:t>459599,2</w:t>
            </w:r>
          </w:p>
        </w:tc>
        <w:tc>
          <w:tcPr>
            <w:tcW w:w="731" w:type="dxa"/>
            <w:gridSpan w:val="2"/>
            <w:tcBorders>
              <w:top w:val="nil"/>
              <w:left w:val="nil"/>
              <w:bottom w:val="single" w:sz="6" w:space="0" w:color="auto"/>
              <w:right w:val="single" w:sz="6" w:space="0" w:color="auto"/>
            </w:tcBorders>
          </w:tcPr>
          <w:p w:rsidR="00325F51" w:rsidRDefault="00325F51" w:rsidP="009B400C">
            <w:pPr>
              <w:jc w:val="center"/>
              <w:rPr>
                <w:b/>
                <w:bCs/>
                <w:sz w:val="20"/>
                <w:szCs w:val="20"/>
              </w:rPr>
            </w:pPr>
            <w:r>
              <w:rPr>
                <w:b/>
                <w:bCs/>
                <w:sz w:val="20"/>
                <w:szCs w:val="20"/>
              </w:rPr>
              <w:t>25,9</w:t>
            </w:r>
          </w:p>
        </w:tc>
        <w:tc>
          <w:tcPr>
            <w:tcW w:w="1121" w:type="dxa"/>
            <w:gridSpan w:val="2"/>
            <w:tcBorders>
              <w:top w:val="nil"/>
              <w:left w:val="nil"/>
              <w:bottom w:val="single" w:sz="6" w:space="0" w:color="auto"/>
              <w:right w:val="single" w:sz="6" w:space="0" w:color="auto"/>
            </w:tcBorders>
          </w:tcPr>
          <w:p w:rsidR="00325F51" w:rsidRDefault="00325F51" w:rsidP="009B400C">
            <w:pPr>
              <w:jc w:val="center"/>
              <w:rPr>
                <w:b/>
                <w:bCs/>
                <w:sz w:val="20"/>
                <w:szCs w:val="20"/>
              </w:rPr>
            </w:pPr>
            <w:r>
              <w:rPr>
                <w:b/>
                <w:bCs/>
                <w:sz w:val="20"/>
                <w:szCs w:val="20"/>
              </w:rPr>
              <w:t>618 000,0</w:t>
            </w:r>
          </w:p>
        </w:tc>
        <w:tc>
          <w:tcPr>
            <w:tcW w:w="1147" w:type="dxa"/>
            <w:gridSpan w:val="3"/>
            <w:tcBorders>
              <w:top w:val="nil"/>
              <w:left w:val="nil"/>
              <w:bottom w:val="single" w:sz="6" w:space="0" w:color="auto"/>
              <w:right w:val="single" w:sz="6" w:space="0" w:color="auto"/>
            </w:tcBorders>
          </w:tcPr>
          <w:p w:rsidR="00325F51" w:rsidRDefault="00325F51" w:rsidP="009B400C">
            <w:pPr>
              <w:jc w:val="center"/>
              <w:rPr>
                <w:b/>
                <w:bCs/>
                <w:sz w:val="20"/>
                <w:szCs w:val="20"/>
              </w:rPr>
            </w:pPr>
            <w:r>
              <w:rPr>
                <w:b/>
                <w:bCs/>
                <w:sz w:val="20"/>
                <w:szCs w:val="20"/>
              </w:rPr>
              <w:t>26,8</w:t>
            </w:r>
          </w:p>
        </w:tc>
        <w:tc>
          <w:tcPr>
            <w:tcW w:w="994" w:type="dxa"/>
            <w:tcBorders>
              <w:top w:val="nil"/>
              <w:left w:val="nil"/>
              <w:bottom w:val="single" w:sz="6" w:space="0" w:color="auto"/>
              <w:right w:val="single" w:sz="6" w:space="0" w:color="auto"/>
            </w:tcBorders>
          </w:tcPr>
          <w:p w:rsidR="00325F51" w:rsidRDefault="00325F51" w:rsidP="009B400C">
            <w:pPr>
              <w:jc w:val="center"/>
              <w:rPr>
                <w:b/>
                <w:bCs/>
                <w:sz w:val="20"/>
                <w:szCs w:val="20"/>
              </w:rPr>
            </w:pPr>
            <w:r>
              <w:rPr>
                <w:b/>
                <w:bCs/>
                <w:sz w:val="20"/>
                <w:szCs w:val="20"/>
              </w:rPr>
              <w:t>714088</w:t>
            </w:r>
          </w:p>
        </w:tc>
        <w:tc>
          <w:tcPr>
            <w:tcW w:w="709" w:type="dxa"/>
            <w:gridSpan w:val="2"/>
            <w:tcBorders>
              <w:top w:val="nil"/>
              <w:left w:val="nil"/>
              <w:bottom w:val="single" w:sz="6" w:space="0" w:color="auto"/>
              <w:right w:val="single" w:sz="6" w:space="0" w:color="auto"/>
            </w:tcBorders>
          </w:tcPr>
          <w:p w:rsidR="00325F51" w:rsidRDefault="00325F51" w:rsidP="009B400C">
            <w:pPr>
              <w:jc w:val="center"/>
              <w:rPr>
                <w:b/>
                <w:bCs/>
                <w:sz w:val="20"/>
                <w:szCs w:val="20"/>
              </w:rPr>
            </w:pPr>
            <w:r>
              <w:rPr>
                <w:b/>
                <w:bCs/>
                <w:sz w:val="20"/>
                <w:szCs w:val="20"/>
              </w:rPr>
              <w:t>27,2</w:t>
            </w:r>
          </w:p>
        </w:tc>
      </w:tr>
      <w:tr w:rsidR="00325F51" w:rsidTr="009B400C">
        <w:tblPrEx>
          <w:tblCellMar>
            <w:top w:w="0" w:type="dxa"/>
            <w:left w:w="0" w:type="dxa"/>
            <w:bottom w:w="0" w:type="dxa"/>
            <w:right w:w="0" w:type="dxa"/>
          </w:tblCellMar>
        </w:tblPrEx>
        <w:trPr>
          <w:trHeight w:val="561"/>
        </w:trPr>
        <w:tc>
          <w:tcPr>
            <w:tcW w:w="440" w:type="dxa"/>
            <w:tcBorders>
              <w:top w:val="nil"/>
              <w:left w:val="single" w:sz="6" w:space="0" w:color="auto"/>
              <w:bottom w:val="single" w:sz="6" w:space="0" w:color="auto"/>
              <w:right w:val="single" w:sz="6" w:space="0" w:color="auto"/>
            </w:tcBorders>
          </w:tcPr>
          <w:p w:rsidR="00325F51" w:rsidRDefault="00325F51" w:rsidP="009B400C">
            <w:pPr>
              <w:rPr>
                <w:sz w:val="20"/>
                <w:szCs w:val="20"/>
              </w:rPr>
            </w:pPr>
            <w:r>
              <w:rPr>
                <w:sz w:val="20"/>
                <w:szCs w:val="20"/>
              </w:rPr>
              <w:t>1.1.</w:t>
            </w:r>
          </w:p>
        </w:tc>
        <w:tc>
          <w:tcPr>
            <w:tcW w:w="2820" w:type="dxa"/>
            <w:tcBorders>
              <w:top w:val="nil"/>
              <w:left w:val="nil"/>
              <w:bottom w:val="single" w:sz="6" w:space="0" w:color="auto"/>
              <w:right w:val="single" w:sz="6" w:space="0" w:color="auto"/>
            </w:tcBorders>
          </w:tcPr>
          <w:p w:rsidR="00325F51" w:rsidRDefault="00325F51" w:rsidP="009B400C">
            <w:pPr>
              <w:rPr>
                <w:sz w:val="20"/>
                <w:szCs w:val="20"/>
              </w:rPr>
            </w:pPr>
            <w:r>
              <w:rPr>
                <w:sz w:val="20"/>
                <w:szCs w:val="20"/>
              </w:rPr>
              <w:t>Юридик ш. ундириладиган даромад (фойда) солиги</w:t>
            </w:r>
          </w:p>
        </w:tc>
        <w:tc>
          <w:tcPr>
            <w:tcW w:w="1252"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164727</w:t>
            </w:r>
          </w:p>
        </w:tc>
        <w:tc>
          <w:tcPr>
            <w:tcW w:w="731"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9,3</w:t>
            </w:r>
          </w:p>
        </w:tc>
        <w:tc>
          <w:tcPr>
            <w:tcW w:w="1121"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198 300,0</w:t>
            </w:r>
          </w:p>
        </w:tc>
        <w:tc>
          <w:tcPr>
            <w:tcW w:w="1147" w:type="dxa"/>
            <w:gridSpan w:val="3"/>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8,6</w:t>
            </w:r>
          </w:p>
        </w:tc>
        <w:tc>
          <w:tcPr>
            <w:tcW w:w="994" w:type="dxa"/>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182186,2</w:t>
            </w:r>
          </w:p>
        </w:tc>
        <w:tc>
          <w:tcPr>
            <w:tcW w:w="709"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7,0</w:t>
            </w:r>
          </w:p>
        </w:tc>
      </w:tr>
      <w:tr w:rsidR="00325F51" w:rsidTr="009B400C">
        <w:tblPrEx>
          <w:tblCellMar>
            <w:top w:w="0" w:type="dxa"/>
            <w:left w:w="0" w:type="dxa"/>
            <w:bottom w:w="0" w:type="dxa"/>
            <w:right w:w="0" w:type="dxa"/>
          </w:tblCellMar>
        </w:tblPrEx>
        <w:trPr>
          <w:trHeight w:val="556"/>
        </w:trPr>
        <w:tc>
          <w:tcPr>
            <w:tcW w:w="440" w:type="dxa"/>
            <w:tcBorders>
              <w:top w:val="nil"/>
              <w:left w:val="single" w:sz="6" w:space="0" w:color="auto"/>
              <w:bottom w:val="single" w:sz="6" w:space="0" w:color="auto"/>
              <w:right w:val="single" w:sz="6" w:space="0" w:color="auto"/>
            </w:tcBorders>
          </w:tcPr>
          <w:p w:rsidR="00325F51" w:rsidRDefault="00325F51" w:rsidP="009B400C">
            <w:pPr>
              <w:rPr>
                <w:sz w:val="20"/>
                <w:szCs w:val="20"/>
              </w:rPr>
            </w:pPr>
            <w:r>
              <w:rPr>
                <w:sz w:val="20"/>
                <w:szCs w:val="20"/>
              </w:rPr>
              <w:t>1.2.</w:t>
            </w:r>
          </w:p>
        </w:tc>
        <w:tc>
          <w:tcPr>
            <w:tcW w:w="2820" w:type="dxa"/>
            <w:tcBorders>
              <w:top w:val="nil"/>
              <w:left w:val="nil"/>
              <w:bottom w:val="single" w:sz="6" w:space="0" w:color="auto"/>
              <w:right w:val="single" w:sz="6" w:space="0" w:color="auto"/>
            </w:tcBorders>
          </w:tcPr>
          <w:p w:rsidR="00325F51" w:rsidRDefault="00325F51" w:rsidP="009B400C">
            <w:pPr>
              <w:rPr>
                <w:sz w:val="20"/>
                <w:szCs w:val="20"/>
              </w:rPr>
            </w:pPr>
            <w:r>
              <w:rPr>
                <w:sz w:val="20"/>
                <w:szCs w:val="20"/>
              </w:rPr>
              <w:t>Кичик корхоналардан ундириладиган ягона солик</w:t>
            </w:r>
          </w:p>
        </w:tc>
        <w:tc>
          <w:tcPr>
            <w:tcW w:w="1252"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39530,1</w:t>
            </w:r>
          </w:p>
        </w:tc>
        <w:tc>
          <w:tcPr>
            <w:tcW w:w="731"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2,2</w:t>
            </w:r>
          </w:p>
        </w:tc>
        <w:tc>
          <w:tcPr>
            <w:tcW w:w="1121"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70 300,0</w:t>
            </w:r>
          </w:p>
        </w:tc>
        <w:tc>
          <w:tcPr>
            <w:tcW w:w="1147" w:type="dxa"/>
            <w:gridSpan w:val="3"/>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3,0</w:t>
            </w:r>
          </w:p>
        </w:tc>
        <w:tc>
          <w:tcPr>
            <w:tcW w:w="994" w:type="dxa"/>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85770</w:t>
            </w:r>
          </w:p>
        </w:tc>
        <w:tc>
          <w:tcPr>
            <w:tcW w:w="709"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3,3</w:t>
            </w:r>
          </w:p>
        </w:tc>
      </w:tr>
      <w:tr w:rsidR="00325F51" w:rsidTr="009B400C">
        <w:tblPrEx>
          <w:tblCellMar>
            <w:top w:w="0" w:type="dxa"/>
            <w:left w:w="0" w:type="dxa"/>
            <w:bottom w:w="0" w:type="dxa"/>
            <w:right w:w="0" w:type="dxa"/>
          </w:tblCellMar>
        </w:tblPrEx>
        <w:trPr>
          <w:trHeight w:val="550"/>
        </w:trPr>
        <w:tc>
          <w:tcPr>
            <w:tcW w:w="440" w:type="dxa"/>
            <w:tcBorders>
              <w:top w:val="nil"/>
              <w:left w:val="single" w:sz="6" w:space="0" w:color="auto"/>
              <w:bottom w:val="single" w:sz="6" w:space="0" w:color="auto"/>
              <w:right w:val="single" w:sz="6" w:space="0" w:color="auto"/>
            </w:tcBorders>
          </w:tcPr>
          <w:p w:rsidR="00325F51" w:rsidRDefault="00325F51" w:rsidP="009B400C">
            <w:pPr>
              <w:rPr>
                <w:sz w:val="20"/>
                <w:szCs w:val="20"/>
              </w:rPr>
            </w:pPr>
            <w:r>
              <w:rPr>
                <w:sz w:val="20"/>
                <w:szCs w:val="20"/>
              </w:rPr>
              <w:t>1.3.</w:t>
            </w:r>
          </w:p>
        </w:tc>
        <w:tc>
          <w:tcPr>
            <w:tcW w:w="2820" w:type="dxa"/>
            <w:tcBorders>
              <w:top w:val="nil"/>
              <w:left w:val="nil"/>
              <w:bottom w:val="single" w:sz="6" w:space="0" w:color="auto"/>
              <w:right w:val="single" w:sz="6" w:space="0" w:color="auto"/>
            </w:tcBorders>
          </w:tcPr>
          <w:p w:rsidR="00325F51" w:rsidRDefault="00325F51" w:rsidP="009B400C">
            <w:pPr>
              <w:rPr>
                <w:sz w:val="20"/>
                <w:szCs w:val="20"/>
              </w:rPr>
            </w:pPr>
            <w:r>
              <w:rPr>
                <w:sz w:val="20"/>
                <w:szCs w:val="20"/>
              </w:rPr>
              <w:t>Жисмоний шахслардан ундириладиган даромад солиги</w:t>
            </w:r>
          </w:p>
        </w:tc>
        <w:tc>
          <w:tcPr>
            <w:tcW w:w="1252"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214791,8</w:t>
            </w:r>
          </w:p>
        </w:tc>
        <w:tc>
          <w:tcPr>
            <w:tcW w:w="731"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12,1</w:t>
            </w:r>
          </w:p>
        </w:tc>
        <w:tc>
          <w:tcPr>
            <w:tcW w:w="1121"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303 000,0</w:t>
            </w:r>
          </w:p>
        </w:tc>
        <w:tc>
          <w:tcPr>
            <w:tcW w:w="1147" w:type="dxa"/>
            <w:gridSpan w:val="3"/>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13,1</w:t>
            </w:r>
          </w:p>
        </w:tc>
        <w:tc>
          <w:tcPr>
            <w:tcW w:w="994" w:type="dxa"/>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334203</w:t>
            </w:r>
          </w:p>
        </w:tc>
        <w:tc>
          <w:tcPr>
            <w:tcW w:w="709"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12,7</w:t>
            </w:r>
          </w:p>
        </w:tc>
      </w:tr>
      <w:tr w:rsidR="00325F51" w:rsidTr="009B400C">
        <w:tblPrEx>
          <w:tblCellMar>
            <w:top w:w="0" w:type="dxa"/>
            <w:left w:w="0" w:type="dxa"/>
            <w:bottom w:w="0" w:type="dxa"/>
            <w:right w:w="0" w:type="dxa"/>
          </w:tblCellMar>
        </w:tblPrEx>
        <w:trPr>
          <w:trHeight w:val="558"/>
        </w:trPr>
        <w:tc>
          <w:tcPr>
            <w:tcW w:w="440" w:type="dxa"/>
            <w:tcBorders>
              <w:top w:val="nil"/>
              <w:left w:val="single" w:sz="6" w:space="0" w:color="auto"/>
              <w:bottom w:val="single" w:sz="6" w:space="0" w:color="auto"/>
              <w:right w:val="single" w:sz="6" w:space="0" w:color="auto"/>
            </w:tcBorders>
          </w:tcPr>
          <w:p w:rsidR="00325F51" w:rsidRDefault="00325F51" w:rsidP="009B400C">
            <w:pPr>
              <w:rPr>
                <w:sz w:val="20"/>
                <w:szCs w:val="20"/>
              </w:rPr>
            </w:pPr>
            <w:r>
              <w:rPr>
                <w:sz w:val="20"/>
                <w:szCs w:val="20"/>
              </w:rPr>
              <w:t>1.4.</w:t>
            </w:r>
          </w:p>
        </w:tc>
        <w:tc>
          <w:tcPr>
            <w:tcW w:w="2820" w:type="dxa"/>
            <w:tcBorders>
              <w:top w:val="nil"/>
              <w:left w:val="nil"/>
              <w:bottom w:val="single" w:sz="6" w:space="0" w:color="auto"/>
              <w:right w:val="single" w:sz="6" w:space="0" w:color="auto"/>
            </w:tcBorders>
          </w:tcPr>
          <w:p w:rsidR="00325F51" w:rsidRDefault="00325F51" w:rsidP="009B400C">
            <w:pPr>
              <w:rPr>
                <w:sz w:val="20"/>
                <w:szCs w:val="20"/>
              </w:rPr>
            </w:pPr>
            <w:r>
              <w:rPr>
                <w:sz w:val="20"/>
                <w:szCs w:val="20"/>
              </w:rPr>
              <w:t>Тадибкорлик бн шуг. Жис. Ш.лардан унд. даромад солиги</w:t>
            </w:r>
          </w:p>
        </w:tc>
        <w:tc>
          <w:tcPr>
            <w:tcW w:w="1252"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40550,3</w:t>
            </w:r>
          </w:p>
        </w:tc>
        <w:tc>
          <w:tcPr>
            <w:tcW w:w="731"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2,3</w:t>
            </w:r>
          </w:p>
        </w:tc>
        <w:tc>
          <w:tcPr>
            <w:tcW w:w="1121"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46 400,0</w:t>
            </w:r>
          </w:p>
        </w:tc>
        <w:tc>
          <w:tcPr>
            <w:tcW w:w="1147" w:type="dxa"/>
            <w:gridSpan w:val="3"/>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2,0</w:t>
            </w:r>
          </w:p>
        </w:tc>
        <w:tc>
          <w:tcPr>
            <w:tcW w:w="994" w:type="dxa"/>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36427,5</w:t>
            </w:r>
          </w:p>
        </w:tc>
        <w:tc>
          <w:tcPr>
            <w:tcW w:w="709"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1,4</w:t>
            </w:r>
          </w:p>
        </w:tc>
      </w:tr>
      <w:tr w:rsidR="00325F51" w:rsidTr="009B400C">
        <w:tblPrEx>
          <w:tblCellMar>
            <w:top w:w="0" w:type="dxa"/>
            <w:left w:w="0" w:type="dxa"/>
            <w:bottom w:w="0" w:type="dxa"/>
            <w:right w:w="0" w:type="dxa"/>
          </w:tblCellMar>
        </w:tblPrEx>
        <w:trPr>
          <w:trHeight w:val="552"/>
        </w:trPr>
        <w:tc>
          <w:tcPr>
            <w:tcW w:w="440" w:type="dxa"/>
            <w:tcBorders>
              <w:top w:val="nil"/>
              <w:left w:val="single" w:sz="6" w:space="0" w:color="auto"/>
              <w:bottom w:val="single" w:sz="6" w:space="0" w:color="auto"/>
              <w:right w:val="single" w:sz="6" w:space="0" w:color="auto"/>
            </w:tcBorders>
          </w:tcPr>
          <w:p w:rsidR="00325F51" w:rsidRDefault="00325F51" w:rsidP="009B400C">
            <w:pPr>
              <w:rPr>
                <w:sz w:val="20"/>
                <w:szCs w:val="20"/>
              </w:rPr>
            </w:pPr>
            <w:r>
              <w:rPr>
                <w:sz w:val="20"/>
                <w:szCs w:val="20"/>
              </w:rPr>
              <w:t>1.5.</w:t>
            </w:r>
          </w:p>
        </w:tc>
        <w:tc>
          <w:tcPr>
            <w:tcW w:w="2820" w:type="dxa"/>
            <w:tcBorders>
              <w:top w:val="nil"/>
              <w:left w:val="nil"/>
              <w:bottom w:val="single" w:sz="6" w:space="0" w:color="auto"/>
              <w:right w:val="single" w:sz="6" w:space="0" w:color="auto"/>
            </w:tcBorders>
          </w:tcPr>
          <w:p w:rsidR="00325F51" w:rsidRDefault="00325F51" w:rsidP="009B400C">
            <w:pPr>
              <w:rPr>
                <w:sz w:val="20"/>
                <w:szCs w:val="20"/>
              </w:rPr>
            </w:pPr>
            <w:r>
              <w:rPr>
                <w:sz w:val="20"/>
                <w:szCs w:val="20"/>
              </w:rPr>
              <w:t>Савдо ва умумий авкотланиш корх. Ялпи даромадига солик</w:t>
            </w:r>
          </w:p>
        </w:tc>
        <w:tc>
          <w:tcPr>
            <w:tcW w:w="1252"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p>
        </w:tc>
        <w:tc>
          <w:tcPr>
            <w:tcW w:w="731"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p>
        </w:tc>
        <w:tc>
          <w:tcPr>
            <w:tcW w:w="1121"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p>
        </w:tc>
        <w:tc>
          <w:tcPr>
            <w:tcW w:w="1147" w:type="dxa"/>
            <w:gridSpan w:val="3"/>
            <w:tcBorders>
              <w:top w:val="nil"/>
              <w:left w:val="nil"/>
              <w:bottom w:val="single" w:sz="6" w:space="0" w:color="auto"/>
              <w:right w:val="single" w:sz="6" w:space="0" w:color="auto"/>
            </w:tcBorders>
          </w:tcPr>
          <w:p w:rsidR="00325F51" w:rsidRDefault="00325F51" w:rsidP="009B400C">
            <w:pPr>
              <w:jc w:val="center"/>
              <w:rPr>
                <w:sz w:val="20"/>
                <w:szCs w:val="20"/>
              </w:rPr>
            </w:pPr>
          </w:p>
        </w:tc>
        <w:tc>
          <w:tcPr>
            <w:tcW w:w="994" w:type="dxa"/>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75500</w:t>
            </w:r>
          </w:p>
        </w:tc>
        <w:tc>
          <w:tcPr>
            <w:tcW w:w="709"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2,9</w:t>
            </w:r>
          </w:p>
        </w:tc>
      </w:tr>
      <w:tr w:rsidR="00325F51" w:rsidTr="009B400C">
        <w:tblPrEx>
          <w:tblCellMar>
            <w:top w:w="0" w:type="dxa"/>
            <w:left w:w="0" w:type="dxa"/>
            <w:bottom w:w="0" w:type="dxa"/>
            <w:right w:w="0" w:type="dxa"/>
          </w:tblCellMar>
        </w:tblPrEx>
        <w:trPr>
          <w:trHeight w:val="315"/>
        </w:trPr>
        <w:tc>
          <w:tcPr>
            <w:tcW w:w="440" w:type="dxa"/>
            <w:tcBorders>
              <w:top w:val="nil"/>
              <w:left w:val="single" w:sz="6" w:space="0" w:color="auto"/>
              <w:bottom w:val="single" w:sz="6" w:space="0" w:color="auto"/>
              <w:right w:val="single" w:sz="6" w:space="0" w:color="auto"/>
            </w:tcBorders>
          </w:tcPr>
          <w:p w:rsidR="00325F51" w:rsidRDefault="00325F51" w:rsidP="009B400C">
            <w:pPr>
              <w:rPr>
                <w:b/>
                <w:bCs/>
                <w:sz w:val="20"/>
                <w:szCs w:val="20"/>
              </w:rPr>
            </w:pPr>
            <w:r>
              <w:rPr>
                <w:b/>
                <w:bCs/>
                <w:sz w:val="20"/>
                <w:szCs w:val="20"/>
              </w:rPr>
              <w:t>2.</w:t>
            </w:r>
          </w:p>
        </w:tc>
        <w:tc>
          <w:tcPr>
            <w:tcW w:w="2820" w:type="dxa"/>
            <w:tcBorders>
              <w:top w:val="nil"/>
              <w:left w:val="nil"/>
              <w:bottom w:val="single" w:sz="6" w:space="0" w:color="auto"/>
              <w:right w:val="single" w:sz="6" w:space="0" w:color="auto"/>
            </w:tcBorders>
          </w:tcPr>
          <w:p w:rsidR="00325F51" w:rsidRDefault="00325F51" w:rsidP="009B400C">
            <w:pPr>
              <w:rPr>
                <w:b/>
                <w:bCs/>
                <w:sz w:val="20"/>
                <w:szCs w:val="20"/>
              </w:rPr>
            </w:pPr>
            <w:r>
              <w:rPr>
                <w:b/>
                <w:bCs/>
                <w:sz w:val="20"/>
                <w:szCs w:val="20"/>
              </w:rPr>
              <w:t>Эгри соликлар</w:t>
            </w:r>
          </w:p>
        </w:tc>
        <w:tc>
          <w:tcPr>
            <w:tcW w:w="1252" w:type="dxa"/>
            <w:gridSpan w:val="2"/>
            <w:tcBorders>
              <w:top w:val="nil"/>
              <w:left w:val="nil"/>
              <w:bottom w:val="single" w:sz="6" w:space="0" w:color="auto"/>
              <w:right w:val="single" w:sz="6" w:space="0" w:color="auto"/>
            </w:tcBorders>
          </w:tcPr>
          <w:p w:rsidR="00325F51" w:rsidRDefault="00325F51" w:rsidP="009B400C">
            <w:pPr>
              <w:jc w:val="center"/>
              <w:rPr>
                <w:b/>
                <w:bCs/>
                <w:sz w:val="20"/>
                <w:szCs w:val="20"/>
              </w:rPr>
            </w:pPr>
            <w:r>
              <w:rPr>
                <w:b/>
                <w:bCs/>
                <w:sz w:val="20"/>
                <w:szCs w:val="20"/>
              </w:rPr>
              <w:t>1052039,3</w:t>
            </w:r>
          </w:p>
        </w:tc>
        <w:tc>
          <w:tcPr>
            <w:tcW w:w="731" w:type="dxa"/>
            <w:gridSpan w:val="2"/>
            <w:tcBorders>
              <w:top w:val="nil"/>
              <w:left w:val="nil"/>
              <w:bottom w:val="single" w:sz="6" w:space="0" w:color="auto"/>
              <w:right w:val="single" w:sz="6" w:space="0" w:color="auto"/>
            </w:tcBorders>
          </w:tcPr>
          <w:p w:rsidR="00325F51" w:rsidRDefault="00325F51" w:rsidP="009B400C">
            <w:pPr>
              <w:jc w:val="center"/>
              <w:rPr>
                <w:b/>
                <w:bCs/>
                <w:sz w:val="20"/>
                <w:szCs w:val="20"/>
              </w:rPr>
            </w:pPr>
            <w:r>
              <w:rPr>
                <w:b/>
                <w:bCs/>
                <w:sz w:val="20"/>
                <w:szCs w:val="20"/>
              </w:rPr>
              <w:t>59,2</w:t>
            </w:r>
          </w:p>
        </w:tc>
        <w:tc>
          <w:tcPr>
            <w:tcW w:w="1121" w:type="dxa"/>
            <w:gridSpan w:val="2"/>
            <w:tcBorders>
              <w:top w:val="nil"/>
              <w:left w:val="nil"/>
              <w:bottom w:val="single" w:sz="6" w:space="0" w:color="auto"/>
              <w:right w:val="single" w:sz="6" w:space="0" w:color="auto"/>
            </w:tcBorders>
          </w:tcPr>
          <w:p w:rsidR="00325F51" w:rsidRDefault="00325F51" w:rsidP="009B400C">
            <w:pPr>
              <w:jc w:val="center"/>
              <w:rPr>
                <w:b/>
                <w:bCs/>
                <w:sz w:val="20"/>
                <w:szCs w:val="20"/>
              </w:rPr>
            </w:pPr>
            <w:r>
              <w:rPr>
                <w:b/>
                <w:bCs/>
                <w:sz w:val="20"/>
                <w:szCs w:val="20"/>
              </w:rPr>
              <w:t>1 367 500,0</w:t>
            </w:r>
          </w:p>
        </w:tc>
        <w:tc>
          <w:tcPr>
            <w:tcW w:w="1147" w:type="dxa"/>
            <w:gridSpan w:val="3"/>
            <w:tcBorders>
              <w:top w:val="nil"/>
              <w:left w:val="nil"/>
              <w:bottom w:val="single" w:sz="6" w:space="0" w:color="auto"/>
              <w:right w:val="single" w:sz="6" w:space="0" w:color="auto"/>
            </w:tcBorders>
          </w:tcPr>
          <w:p w:rsidR="00325F51" w:rsidRDefault="00325F51" w:rsidP="009B400C">
            <w:pPr>
              <w:jc w:val="center"/>
              <w:rPr>
                <w:b/>
                <w:bCs/>
                <w:sz w:val="20"/>
                <w:szCs w:val="20"/>
              </w:rPr>
            </w:pPr>
            <w:r>
              <w:rPr>
                <w:b/>
                <w:bCs/>
                <w:sz w:val="20"/>
                <w:szCs w:val="20"/>
              </w:rPr>
              <w:t>59,2</w:t>
            </w:r>
          </w:p>
        </w:tc>
        <w:tc>
          <w:tcPr>
            <w:tcW w:w="994" w:type="dxa"/>
            <w:tcBorders>
              <w:top w:val="nil"/>
              <w:left w:val="nil"/>
              <w:bottom w:val="single" w:sz="6" w:space="0" w:color="auto"/>
              <w:right w:val="single" w:sz="6" w:space="0" w:color="auto"/>
            </w:tcBorders>
          </w:tcPr>
          <w:p w:rsidR="00325F51" w:rsidRDefault="00325F51" w:rsidP="009B400C">
            <w:pPr>
              <w:jc w:val="center"/>
              <w:rPr>
                <w:b/>
                <w:bCs/>
                <w:sz w:val="20"/>
                <w:szCs w:val="20"/>
              </w:rPr>
            </w:pPr>
            <w:r>
              <w:rPr>
                <w:b/>
                <w:bCs/>
                <w:sz w:val="20"/>
                <w:szCs w:val="20"/>
              </w:rPr>
              <w:t>1532944</w:t>
            </w:r>
          </w:p>
        </w:tc>
        <w:tc>
          <w:tcPr>
            <w:tcW w:w="709" w:type="dxa"/>
            <w:gridSpan w:val="2"/>
            <w:tcBorders>
              <w:top w:val="nil"/>
              <w:left w:val="nil"/>
              <w:bottom w:val="single" w:sz="6" w:space="0" w:color="auto"/>
              <w:right w:val="single" w:sz="6" w:space="0" w:color="auto"/>
            </w:tcBorders>
          </w:tcPr>
          <w:p w:rsidR="00325F51" w:rsidRDefault="00325F51" w:rsidP="009B400C">
            <w:pPr>
              <w:jc w:val="center"/>
              <w:rPr>
                <w:b/>
                <w:bCs/>
                <w:sz w:val="20"/>
                <w:szCs w:val="20"/>
              </w:rPr>
            </w:pPr>
            <w:r>
              <w:rPr>
                <w:b/>
                <w:bCs/>
                <w:sz w:val="20"/>
                <w:szCs w:val="20"/>
              </w:rPr>
              <w:t>58,5</w:t>
            </w:r>
          </w:p>
        </w:tc>
      </w:tr>
      <w:tr w:rsidR="00325F51" w:rsidTr="009B400C">
        <w:tblPrEx>
          <w:tblCellMar>
            <w:top w:w="0" w:type="dxa"/>
            <w:left w:w="0" w:type="dxa"/>
            <w:bottom w:w="0" w:type="dxa"/>
            <w:right w:w="0" w:type="dxa"/>
          </w:tblCellMar>
        </w:tblPrEx>
        <w:trPr>
          <w:trHeight w:val="315"/>
        </w:trPr>
        <w:tc>
          <w:tcPr>
            <w:tcW w:w="440" w:type="dxa"/>
            <w:tcBorders>
              <w:top w:val="nil"/>
              <w:left w:val="single" w:sz="6" w:space="0" w:color="auto"/>
              <w:bottom w:val="single" w:sz="6" w:space="0" w:color="auto"/>
              <w:right w:val="single" w:sz="6" w:space="0" w:color="auto"/>
            </w:tcBorders>
          </w:tcPr>
          <w:p w:rsidR="00325F51" w:rsidRDefault="00325F51" w:rsidP="009B400C">
            <w:pPr>
              <w:rPr>
                <w:sz w:val="20"/>
                <w:szCs w:val="20"/>
              </w:rPr>
            </w:pPr>
            <w:r>
              <w:rPr>
                <w:sz w:val="20"/>
                <w:szCs w:val="20"/>
              </w:rPr>
              <w:lastRenderedPageBreak/>
              <w:t>2.1.</w:t>
            </w:r>
          </w:p>
        </w:tc>
        <w:tc>
          <w:tcPr>
            <w:tcW w:w="2820" w:type="dxa"/>
            <w:tcBorders>
              <w:top w:val="nil"/>
              <w:left w:val="nil"/>
              <w:bottom w:val="single" w:sz="6" w:space="0" w:color="auto"/>
              <w:right w:val="single" w:sz="6" w:space="0" w:color="auto"/>
            </w:tcBorders>
          </w:tcPr>
          <w:p w:rsidR="00325F51" w:rsidRDefault="00325F51" w:rsidP="009B400C">
            <w:pPr>
              <w:rPr>
                <w:sz w:val="20"/>
                <w:szCs w:val="20"/>
              </w:rPr>
            </w:pPr>
            <w:r>
              <w:rPr>
                <w:sz w:val="20"/>
                <w:szCs w:val="20"/>
              </w:rPr>
              <w:t>ККС</w:t>
            </w:r>
          </w:p>
        </w:tc>
        <w:tc>
          <w:tcPr>
            <w:tcW w:w="1252"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508867,2</w:t>
            </w:r>
          </w:p>
        </w:tc>
        <w:tc>
          <w:tcPr>
            <w:tcW w:w="731"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28,6</w:t>
            </w:r>
          </w:p>
        </w:tc>
        <w:tc>
          <w:tcPr>
            <w:tcW w:w="1121"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642 700,0</w:t>
            </w:r>
          </w:p>
        </w:tc>
        <w:tc>
          <w:tcPr>
            <w:tcW w:w="1147" w:type="dxa"/>
            <w:gridSpan w:val="3"/>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27,8</w:t>
            </w:r>
          </w:p>
        </w:tc>
        <w:tc>
          <w:tcPr>
            <w:tcW w:w="994" w:type="dxa"/>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604270</w:t>
            </w:r>
          </w:p>
        </w:tc>
        <w:tc>
          <w:tcPr>
            <w:tcW w:w="709"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23,1</w:t>
            </w:r>
          </w:p>
        </w:tc>
      </w:tr>
      <w:tr w:rsidR="00325F51" w:rsidTr="009B400C">
        <w:tblPrEx>
          <w:tblCellMar>
            <w:top w:w="0" w:type="dxa"/>
            <w:left w:w="0" w:type="dxa"/>
            <w:bottom w:w="0" w:type="dxa"/>
            <w:right w:w="0" w:type="dxa"/>
          </w:tblCellMar>
        </w:tblPrEx>
        <w:trPr>
          <w:trHeight w:val="315"/>
        </w:trPr>
        <w:tc>
          <w:tcPr>
            <w:tcW w:w="440" w:type="dxa"/>
            <w:tcBorders>
              <w:top w:val="nil"/>
              <w:left w:val="single" w:sz="6" w:space="0" w:color="auto"/>
              <w:bottom w:val="single" w:sz="6" w:space="0" w:color="auto"/>
              <w:right w:val="single" w:sz="6" w:space="0" w:color="auto"/>
            </w:tcBorders>
          </w:tcPr>
          <w:p w:rsidR="00325F51" w:rsidRDefault="00325F51" w:rsidP="009B400C">
            <w:pPr>
              <w:rPr>
                <w:sz w:val="20"/>
                <w:szCs w:val="20"/>
              </w:rPr>
            </w:pPr>
            <w:r>
              <w:rPr>
                <w:sz w:val="20"/>
                <w:szCs w:val="20"/>
              </w:rPr>
              <w:t>2.2.</w:t>
            </w:r>
          </w:p>
        </w:tc>
        <w:tc>
          <w:tcPr>
            <w:tcW w:w="2820" w:type="dxa"/>
            <w:tcBorders>
              <w:top w:val="nil"/>
              <w:left w:val="nil"/>
              <w:bottom w:val="single" w:sz="6" w:space="0" w:color="auto"/>
              <w:right w:val="single" w:sz="6" w:space="0" w:color="auto"/>
            </w:tcBorders>
          </w:tcPr>
          <w:p w:rsidR="00325F51" w:rsidRDefault="00325F51" w:rsidP="009B400C">
            <w:pPr>
              <w:rPr>
                <w:sz w:val="20"/>
                <w:szCs w:val="20"/>
              </w:rPr>
            </w:pPr>
            <w:r>
              <w:rPr>
                <w:sz w:val="20"/>
                <w:szCs w:val="20"/>
              </w:rPr>
              <w:t>Акциз солиги</w:t>
            </w:r>
          </w:p>
        </w:tc>
        <w:tc>
          <w:tcPr>
            <w:tcW w:w="1252"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478533,3</w:t>
            </w:r>
          </w:p>
        </w:tc>
        <w:tc>
          <w:tcPr>
            <w:tcW w:w="731"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26,9</w:t>
            </w:r>
          </w:p>
        </w:tc>
        <w:tc>
          <w:tcPr>
            <w:tcW w:w="1121"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610 600,0</w:t>
            </w:r>
          </w:p>
        </w:tc>
        <w:tc>
          <w:tcPr>
            <w:tcW w:w="1147" w:type="dxa"/>
            <w:gridSpan w:val="3"/>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26,4</w:t>
            </w:r>
          </w:p>
        </w:tc>
        <w:tc>
          <w:tcPr>
            <w:tcW w:w="994" w:type="dxa"/>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751567,3</w:t>
            </w:r>
          </w:p>
        </w:tc>
        <w:tc>
          <w:tcPr>
            <w:tcW w:w="709"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28,7</w:t>
            </w:r>
          </w:p>
        </w:tc>
      </w:tr>
      <w:tr w:rsidR="00325F51" w:rsidTr="009B400C">
        <w:tblPrEx>
          <w:tblCellMar>
            <w:top w:w="0" w:type="dxa"/>
            <w:left w:w="0" w:type="dxa"/>
            <w:bottom w:w="0" w:type="dxa"/>
            <w:right w:w="0" w:type="dxa"/>
          </w:tblCellMar>
        </w:tblPrEx>
        <w:trPr>
          <w:trHeight w:val="315"/>
        </w:trPr>
        <w:tc>
          <w:tcPr>
            <w:tcW w:w="440" w:type="dxa"/>
            <w:tcBorders>
              <w:top w:val="nil"/>
              <w:left w:val="single" w:sz="6" w:space="0" w:color="auto"/>
              <w:bottom w:val="single" w:sz="6" w:space="0" w:color="auto"/>
              <w:right w:val="single" w:sz="6" w:space="0" w:color="auto"/>
            </w:tcBorders>
          </w:tcPr>
          <w:p w:rsidR="00325F51" w:rsidRDefault="00325F51" w:rsidP="009B400C">
            <w:pPr>
              <w:rPr>
                <w:sz w:val="20"/>
                <w:szCs w:val="20"/>
              </w:rPr>
            </w:pPr>
            <w:r>
              <w:rPr>
                <w:sz w:val="20"/>
                <w:szCs w:val="20"/>
              </w:rPr>
              <w:t>2.3.</w:t>
            </w:r>
          </w:p>
        </w:tc>
        <w:tc>
          <w:tcPr>
            <w:tcW w:w="2820" w:type="dxa"/>
            <w:tcBorders>
              <w:top w:val="nil"/>
              <w:left w:val="nil"/>
              <w:bottom w:val="single" w:sz="6" w:space="0" w:color="auto"/>
              <w:right w:val="single" w:sz="6" w:space="0" w:color="auto"/>
            </w:tcBorders>
          </w:tcPr>
          <w:p w:rsidR="00325F51" w:rsidRDefault="00325F51" w:rsidP="009B400C">
            <w:pPr>
              <w:rPr>
                <w:sz w:val="20"/>
                <w:szCs w:val="20"/>
              </w:rPr>
            </w:pPr>
            <w:r>
              <w:rPr>
                <w:sz w:val="20"/>
                <w:szCs w:val="20"/>
              </w:rPr>
              <w:t>Божхона божлари</w:t>
            </w:r>
          </w:p>
        </w:tc>
        <w:tc>
          <w:tcPr>
            <w:tcW w:w="1252"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29855,9</w:t>
            </w:r>
          </w:p>
        </w:tc>
        <w:tc>
          <w:tcPr>
            <w:tcW w:w="731"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1,7</w:t>
            </w:r>
          </w:p>
        </w:tc>
        <w:tc>
          <w:tcPr>
            <w:tcW w:w="1121"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44 300,0</w:t>
            </w:r>
          </w:p>
        </w:tc>
        <w:tc>
          <w:tcPr>
            <w:tcW w:w="1147" w:type="dxa"/>
            <w:gridSpan w:val="3"/>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1,9</w:t>
            </w:r>
          </w:p>
        </w:tc>
        <w:tc>
          <w:tcPr>
            <w:tcW w:w="994" w:type="dxa"/>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60745,6</w:t>
            </w:r>
          </w:p>
        </w:tc>
        <w:tc>
          <w:tcPr>
            <w:tcW w:w="709"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2,3</w:t>
            </w:r>
          </w:p>
        </w:tc>
      </w:tr>
      <w:tr w:rsidR="00325F51" w:rsidTr="009B400C">
        <w:tblPrEx>
          <w:tblCellMar>
            <w:top w:w="0" w:type="dxa"/>
            <w:left w:w="0" w:type="dxa"/>
            <w:bottom w:w="0" w:type="dxa"/>
            <w:right w:w="0" w:type="dxa"/>
          </w:tblCellMar>
        </w:tblPrEx>
        <w:trPr>
          <w:trHeight w:val="630"/>
        </w:trPr>
        <w:tc>
          <w:tcPr>
            <w:tcW w:w="440" w:type="dxa"/>
            <w:tcBorders>
              <w:top w:val="nil"/>
              <w:left w:val="single" w:sz="6" w:space="0" w:color="auto"/>
              <w:bottom w:val="single" w:sz="6" w:space="0" w:color="auto"/>
              <w:right w:val="single" w:sz="6" w:space="0" w:color="auto"/>
            </w:tcBorders>
          </w:tcPr>
          <w:p w:rsidR="00325F51" w:rsidRDefault="00325F51" w:rsidP="009B400C">
            <w:pPr>
              <w:rPr>
                <w:sz w:val="20"/>
                <w:szCs w:val="20"/>
              </w:rPr>
            </w:pPr>
            <w:r>
              <w:rPr>
                <w:sz w:val="20"/>
                <w:szCs w:val="20"/>
              </w:rPr>
              <w:t>2.4.</w:t>
            </w:r>
          </w:p>
        </w:tc>
        <w:tc>
          <w:tcPr>
            <w:tcW w:w="2820" w:type="dxa"/>
            <w:tcBorders>
              <w:top w:val="nil"/>
              <w:left w:val="nil"/>
              <w:bottom w:val="single" w:sz="6" w:space="0" w:color="auto"/>
              <w:right w:val="single" w:sz="6" w:space="0" w:color="auto"/>
            </w:tcBorders>
          </w:tcPr>
          <w:p w:rsidR="00325F51" w:rsidRDefault="00325F51" w:rsidP="009B400C">
            <w:pPr>
              <w:rPr>
                <w:sz w:val="20"/>
                <w:szCs w:val="20"/>
              </w:rPr>
            </w:pPr>
            <w:r>
              <w:rPr>
                <w:sz w:val="20"/>
                <w:szCs w:val="20"/>
              </w:rPr>
              <w:t>Жисмоний шахслардан ягона божи туловлари</w:t>
            </w:r>
          </w:p>
        </w:tc>
        <w:tc>
          <w:tcPr>
            <w:tcW w:w="1252"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34782,9</w:t>
            </w:r>
          </w:p>
        </w:tc>
        <w:tc>
          <w:tcPr>
            <w:tcW w:w="731"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2,0</w:t>
            </w:r>
          </w:p>
        </w:tc>
        <w:tc>
          <w:tcPr>
            <w:tcW w:w="1121"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30 000,0</w:t>
            </w:r>
          </w:p>
        </w:tc>
        <w:tc>
          <w:tcPr>
            <w:tcW w:w="1147" w:type="dxa"/>
            <w:gridSpan w:val="3"/>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1,3</w:t>
            </w:r>
          </w:p>
        </w:tc>
        <w:tc>
          <w:tcPr>
            <w:tcW w:w="994" w:type="dxa"/>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68151,6</w:t>
            </w:r>
          </w:p>
        </w:tc>
        <w:tc>
          <w:tcPr>
            <w:tcW w:w="709"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2,6</w:t>
            </w:r>
          </w:p>
        </w:tc>
      </w:tr>
      <w:tr w:rsidR="00325F51" w:rsidTr="009B400C">
        <w:tblPrEx>
          <w:tblCellMar>
            <w:top w:w="0" w:type="dxa"/>
            <w:left w:w="0" w:type="dxa"/>
            <w:bottom w:w="0" w:type="dxa"/>
            <w:right w:w="0" w:type="dxa"/>
          </w:tblCellMar>
        </w:tblPrEx>
        <w:trPr>
          <w:trHeight w:val="1020"/>
        </w:trPr>
        <w:tc>
          <w:tcPr>
            <w:tcW w:w="440" w:type="dxa"/>
            <w:tcBorders>
              <w:top w:val="nil"/>
              <w:left w:val="single" w:sz="6" w:space="0" w:color="auto"/>
              <w:bottom w:val="single" w:sz="6" w:space="0" w:color="auto"/>
              <w:right w:val="single" w:sz="6" w:space="0" w:color="auto"/>
            </w:tcBorders>
          </w:tcPr>
          <w:p w:rsidR="00325F51" w:rsidRDefault="00325F51" w:rsidP="009B400C">
            <w:pPr>
              <w:rPr>
                <w:sz w:val="20"/>
                <w:szCs w:val="20"/>
              </w:rPr>
            </w:pPr>
            <w:r>
              <w:rPr>
                <w:sz w:val="20"/>
                <w:szCs w:val="20"/>
              </w:rPr>
              <w:t>2.5.</w:t>
            </w:r>
          </w:p>
        </w:tc>
        <w:tc>
          <w:tcPr>
            <w:tcW w:w="2820" w:type="dxa"/>
            <w:tcBorders>
              <w:top w:val="nil"/>
              <w:left w:val="nil"/>
              <w:bottom w:val="single" w:sz="6" w:space="0" w:color="auto"/>
              <w:right w:val="single" w:sz="6" w:space="0" w:color="auto"/>
            </w:tcBorders>
          </w:tcPr>
          <w:p w:rsidR="00325F51" w:rsidRDefault="00325F51" w:rsidP="009B400C">
            <w:pPr>
              <w:rPr>
                <w:b/>
                <w:bCs/>
                <w:sz w:val="20"/>
                <w:szCs w:val="20"/>
              </w:rPr>
            </w:pPr>
            <w:r>
              <w:rPr>
                <w:b/>
                <w:bCs/>
                <w:sz w:val="20"/>
                <w:szCs w:val="20"/>
              </w:rPr>
              <w:t>Жисмоний шахслар транспорт воситаларида бензин, дизел ёкилгиси ва сикилган газ истеъмоли учун солик.</w:t>
            </w:r>
          </w:p>
        </w:tc>
        <w:tc>
          <w:tcPr>
            <w:tcW w:w="1252" w:type="dxa"/>
            <w:gridSpan w:val="2"/>
            <w:tcBorders>
              <w:top w:val="nil"/>
              <w:left w:val="nil"/>
              <w:bottom w:val="single" w:sz="6" w:space="0" w:color="auto"/>
              <w:right w:val="single" w:sz="6" w:space="0" w:color="auto"/>
            </w:tcBorders>
          </w:tcPr>
          <w:p w:rsidR="00325F51" w:rsidRDefault="00325F51" w:rsidP="009B400C">
            <w:pPr>
              <w:jc w:val="center"/>
              <w:rPr>
                <w:b/>
                <w:bCs/>
                <w:sz w:val="20"/>
                <w:szCs w:val="20"/>
              </w:rPr>
            </w:pPr>
            <w:r>
              <w:rPr>
                <w:b/>
                <w:bCs/>
                <w:sz w:val="20"/>
                <w:szCs w:val="20"/>
              </w:rPr>
              <w:t>20603,2</w:t>
            </w:r>
          </w:p>
        </w:tc>
        <w:tc>
          <w:tcPr>
            <w:tcW w:w="731"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1,2</w:t>
            </w:r>
          </w:p>
        </w:tc>
        <w:tc>
          <w:tcPr>
            <w:tcW w:w="1121"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39 900,0</w:t>
            </w:r>
          </w:p>
        </w:tc>
        <w:tc>
          <w:tcPr>
            <w:tcW w:w="1147" w:type="dxa"/>
            <w:gridSpan w:val="3"/>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1,7</w:t>
            </w:r>
          </w:p>
        </w:tc>
        <w:tc>
          <w:tcPr>
            <w:tcW w:w="994" w:type="dxa"/>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48209,6</w:t>
            </w:r>
          </w:p>
        </w:tc>
        <w:tc>
          <w:tcPr>
            <w:tcW w:w="709"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1,8</w:t>
            </w:r>
          </w:p>
        </w:tc>
      </w:tr>
      <w:tr w:rsidR="00325F51" w:rsidTr="009B400C">
        <w:tblPrEx>
          <w:tblCellMar>
            <w:top w:w="0" w:type="dxa"/>
            <w:left w:w="0" w:type="dxa"/>
            <w:bottom w:w="0" w:type="dxa"/>
            <w:right w:w="0" w:type="dxa"/>
          </w:tblCellMar>
        </w:tblPrEx>
        <w:trPr>
          <w:trHeight w:val="630"/>
        </w:trPr>
        <w:tc>
          <w:tcPr>
            <w:tcW w:w="440" w:type="dxa"/>
            <w:tcBorders>
              <w:top w:val="nil"/>
              <w:left w:val="single" w:sz="6" w:space="0" w:color="auto"/>
              <w:bottom w:val="single" w:sz="6" w:space="0" w:color="auto"/>
              <w:right w:val="single" w:sz="6" w:space="0" w:color="auto"/>
            </w:tcBorders>
          </w:tcPr>
          <w:p w:rsidR="00325F51" w:rsidRDefault="00325F51" w:rsidP="009B400C">
            <w:pPr>
              <w:rPr>
                <w:b/>
                <w:bCs/>
                <w:sz w:val="20"/>
                <w:szCs w:val="20"/>
              </w:rPr>
            </w:pPr>
            <w:r>
              <w:rPr>
                <w:b/>
                <w:bCs/>
                <w:sz w:val="20"/>
                <w:szCs w:val="20"/>
              </w:rPr>
              <w:t>3.</w:t>
            </w:r>
          </w:p>
        </w:tc>
        <w:tc>
          <w:tcPr>
            <w:tcW w:w="2820" w:type="dxa"/>
            <w:tcBorders>
              <w:top w:val="nil"/>
              <w:left w:val="nil"/>
              <w:bottom w:val="single" w:sz="6" w:space="0" w:color="auto"/>
              <w:right w:val="single" w:sz="6" w:space="0" w:color="auto"/>
            </w:tcBorders>
          </w:tcPr>
          <w:p w:rsidR="00325F51" w:rsidRDefault="00325F51" w:rsidP="009B400C">
            <w:pPr>
              <w:rPr>
                <w:b/>
                <w:bCs/>
                <w:sz w:val="20"/>
                <w:szCs w:val="20"/>
              </w:rPr>
            </w:pPr>
            <w:r>
              <w:rPr>
                <w:b/>
                <w:bCs/>
                <w:sz w:val="20"/>
                <w:szCs w:val="20"/>
              </w:rPr>
              <w:t>Ресурс соликлари ва мулк солиги</w:t>
            </w:r>
          </w:p>
        </w:tc>
        <w:tc>
          <w:tcPr>
            <w:tcW w:w="1252" w:type="dxa"/>
            <w:gridSpan w:val="2"/>
            <w:tcBorders>
              <w:top w:val="nil"/>
              <w:left w:val="nil"/>
              <w:bottom w:val="single" w:sz="6" w:space="0" w:color="auto"/>
              <w:right w:val="single" w:sz="6" w:space="0" w:color="auto"/>
            </w:tcBorders>
          </w:tcPr>
          <w:p w:rsidR="00325F51" w:rsidRDefault="00325F51" w:rsidP="009B400C">
            <w:pPr>
              <w:jc w:val="center"/>
              <w:rPr>
                <w:b/>
                <w:bCs/>
                <w:sz w:val="20"/>
                <w:szCs w:val="20"/>
              </w:rPr>
            </w:pPr>
            <w:r>
              <w:rPr>
                <w:b/>
                <w:bCs/>
                <w:sz w:val="20"/>
                <w:szCs w:val="20"/>
              </w:rPr>
              <w:t>166169</w:t>
            </w:r>
          </w:p>
        </w:tc>
        <w:tc>
          <w:tcPr>
            <w:tcW w:w="731" w:type="dxa"/>
            <w:gridSpan w:val="2"/>
            <w:tcBorders>
              <w:top w:val="nil"/>
              <w:left w:val="nil"/>
              <w:bottom w:val="single" w:sz="6" w:space="0" w:color="auto"/>
              <w:right w:val="single" w:sz="6" w:space="0" w:color="auto"/>
            </w:tcBorders>
          </w:tcPr>
          <w:p w:rsidR="00325F51" w:rsidRDefault="00325F51" w:rsidP="009B400C">
            <w:pPr>
              <w:jc w:val="center"/>
              <w:rPr>
                <w:b/>
                <w:bCs/>
                <w:sz w:val="20"/>
                <w:szCs w:val="20"/>
              </w:rPr>
            </w:pPr>
            <w:r>
              <w:rPr>
                <w:b/>
                <w:bCs/>
                <w:sz w:val="20"/>
                <w:szCs w:val="20"/>
              </w:rPr>
              <w:t>9,3</w:t>
            </w:r>
          </w:p>
        </w:tc>
        <w:tc>
          <w:tcPr>
            <w:tcW w:w="1121" w:type="dxa"/>
            <w:gridSpan w:val="2"/>
            <w:tcBorders>
              <w:top w:val="nil"/>
              <w:left w:val="nil"/>
              <w:bottom w:val="single" w:sz="6" w:space="0" w:color="auto"/>
              <w:right w:val="single" w:sz="6" w:space="0" w:color="auto"/>
            </w:tcBorders>
          </w:tcPr>
          <w:p w:rsidR="00325F51" w:rsidRDefault="00325F51" w:rsidP="009B400C">
            <w:pPr>
              <w:jc w:val="center"/>
              <w:rPr>
                <w:b/>
                <w:bCs/>
                <w:sz w:val="20"/>
                <w:szCs w:val="20"/>
              </w:rPr>
            </w:pPr>
            <w:r>
              <w:rPr>
                <w:b/>
                <w:bCs/>
                <w:sz w:val="20"/>
                <w:szCs w:val="20"/>
              </w:rPr>
              <w:t>209 100,0</w:t>
            </w:r>
          </w:p>
        </w:tc>
        <w:tc>
          <w:tcPr>
            <w:tcW w:w="1147" w:type="dxa"/>
            <w:gridSpan w:val="3"/>
            <w:tcBorders>
              <w:top w:val="nil"/>
              <w:left w:val="nil"/>
              <w:bottom w:val="single" w:sz="6" w:space="0" w:color="auto"/>
              <w:right w:val="single" w:sz="6" w:space="0" w:color="auto"/>
            </w:tcBorders>
          </w:tcPr>
          <w:p w:rsidR="00325F51" w:rsidRDefault="00325F51" w:rsidP="009B400C">
            <w:pPr>
              <w:jc w:val="center"/>
              <w:rPr>
                <w:b/>
                <w:bCs/>
                <w:sz w:val="20"/>
                <w:szCs w:val="20"/>
              </w:rPr>
            </w:pPr>
            <w:r>
              <w:rPr>
                <w:b/>
                <w:bCs/>
                <w:sz w:val="20"/>
                <w:szCs w:val="20"/>
              </w:rPr>
              <w:t>9,1</w:t>
            </w:r>
          </w:p>
        </w:tc>
        <w:tc>
          <w:tcPr>
            <w:tcW w:w="994" w:type="dxa"/>
            <w:tcBorders>
              <w:top w:val="nil"/>
              <w:left w:val="nil"/>
              <w:bottom w:val="single" w:sz="6" w:space="0" w:color="auto"/>
              <w:right w:val="single" w:sz="6" w:space="0" w:color="auto"/>
            </w:tcBorders>
          </w:tcPr>
          <w:p w:rsidR="00325F51" w:rsidRDefault="00325F51" w:rsidP="009B400C">
            <w:pPr>
              <w:jc w:val="center"/>
              <w:rPr>
                <w:b/>
                <w:bCs/>
                <w:sz w:val="20"/>
                <w:szCs w:val="20"/>
              </w:rPr>
            </w:pPr>
            <w:r>
              <w:rPr>
                <w:b/>
                <w:bCs/>
                <w:sz w:val="20"/>
                <w:szCs w:val="20"/>
              </w:rPr>
              <w:t>260100,3</w:t>
            </w:r>
          </w:p>
        </w:tc>
        <w:tc>
          <w:tcPr>
            <w:tcW w:w="709" w:type="dxa"/>
            <w:gridSpan w:val="2"/>
            <w:tcBorders>
              <w:top w:val="nil"/>
              <w:left w:val="nil"/>
              <w:bottom w:val="single" w:sz="6" w:space="0" w:color="auto"/>
              <w:right w:val="single" w:sz="6" w:space="0" w:color="auto"/>
            </w:tcBorders>
          </w:tcPr>
          <w:p w:rsidR="00325F51" w:rsidRDefault="00325F51" w:rsidP="009B400C">
            <w:pPr>
              <w:jc w:val="center"/>
              <w:rPr>
                <w:b/>
                <w:bCs/>
                <w:sz w:val="20"/>
                <w:szCs w:val="20"/>
              </w:rPr>
            </w:pPr>
            <w:r>
              <w:rPr>
                <w:b/>
                <w:bCs/>
                <w:sz w:val="20"/>
                <w:szCs w:val="20"/>
              </w:rPr>
              <w:t>9,9</w:t>
            </w:r>
          </w:p>
        </w:tc>
      </w:tr>
      <w:tr w:rsidR="00325F51" w:rsidTr="009B400C">
        <w:tblPrEx>
          <w:tblCellMar>
            <w:top w:w="0" w:type="dxa"/>
            <w:left w:w="0" w:type="dxa"/>
            <w:bottom w:w="0" w:type="dxa"/>
            <w:right w:w="0" w:type="dxa"/>
          </w:tblCellMar>
        </w:tblPrEx>
        <w:trPr>
          <w:trHeight w:val="315"/>
        </w:trPr>
        <w:tc>
          <w:tcPr>
            <w:tcW w:w="440" w:type="dxa"/>
            <w:tcBorders>
              <w:top w:val="nil"/>
              <w:left w:val="single" w:sz="6" w:space="0" w:color="auto"/>
              <w:bottom w:val="single" w:sz="6" w:space="0" w:color="auto"/>
              <w:right w:val="single" w:sz="6" w:space="0" w:color="auto"/>
            </w:tcBorders>
          </w:tcPr>
          <w:p w:rsidR="00325F51" w:rsidRDefault="00325F51" w:rsidP="009B400C">
            <w:pPr>
              <w:rPr>
                <w:sz w:val="20"/>
                <w:szCs w:val="20"/>
              </w:rPr>
            </w:pPr>
            <w:r>
              <w:rPr>
                <w:sz w:val="20"/>
                <w:szCs w:val="20"/>
              </w:rPr>
              <w:t>3.1.</w:t>
            </w:r>
          </w:p>
        </w:tc>
        <w:tc>
          <w:tcPr>
            <w:tcW w:w="2820" w:type="dxa"/>
            <w:tcBorders>
              <w:top w:val="nil"/>
              <w:left w:val="nil"/>
              <w:bottom w:val="single" w:sz="6" w:space="0" w:color="auto"/>
              <w:right w:val="single" w:sz="6" w:space="0" w:color="auto"/>
            </w:tcBorders>
          </w:tcPr>
          <w:p w:rsidR="00325F51" w:rsidRDefault="00325F51" w:rsidP="009B400C">
            <w:pPr>
              <w:rPr>
                <w:sz w:val="20"/>
                <w:szCs w:val="20"/>
              </w:rPr>
            </w:pPr>
            <w:r>
              <w:rPr>
                <w:sz w:val="20"/>
                <w:szCs w:val="20"/>
              </w:rPr>
              <w:t>Мулк солиги</w:t>
            </w:r>
          </w:p>
        </w:tc>
        <w:tc>
          <w:tcPr>
            <w:tcW w:w="1252"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55087,1</w:t>
            </w:r>
          </w:p>
        </w:tc>
        <w:tc>
          <w:tcPr>
            <w:tcW w:w="731"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3,1</w:t>
            </w:r>
          </w:p>
        </w:tc>
        <w:tc>
          <w:tcPr>
            <w:tcW w:w="1121"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52 500,0</w:t>
            </w:r>
          </w:p>
        </w:tc>
        <w:tc>
          <w:tcPr>
            <w:tcW w:w="1147" w:type="dxa"/>
            <w:gridSpan w:val="3"/>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2,3</w:t>
            </w:r>
          </w:p>
        </w:tc>
        <w:tc>
          <w:tcPr>
            <w:tcW w:w="994" w:type="dxa"/>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74316,6</w:t>
            </w:r>
          </w:p>
        </w:tc>
        <w:tc>
          <w:tcPr>
            <w:tcW w:w="709"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2,8</w:t>
            </w:r>
          </w:p>
        </w:tc>
      </w:tr>
      <w:tr w:rsidR="00325F51" w:rsidTr="009B400C">
        <w:tblPrEx>
          <w:tblCellMar>
            <w:top w:w="0" w:type="dxa"/>
            <w:left w:w="0" w:type="dxa"/>
            <w:bottom w:w="0" w:type="dxa"/>
            <w:right w:w="0" w:type="dxa"/>
          </w:tblCellMar>
        </w:tblPrEx>
        <w:trPr>
          <w:trHeight w:val="315"/>
        </w:trPr>
        <w:tc>
          <w:tcPr>
            <w:tcW w:w="440" w:type="dxa"/>
            <w:tcBorders>
              <w:top w:val="nil"/>
              <w:left w:val="single" w:sz="6" w:space="0" w:color="auto"/>
              <w:bottom w:val="single" w:sz="6" w:space="0" w:color="auto"/>
              <w:right w:val="single" w:sz="6" w:space="0" w:color="auto"/>
            </w:tcBorders>
          </w:tcPr>
          <w:p w:rsidR="00325F51" w:rsidRDefault="00325F51" w:rsidP="009B400C">
            <w:pPr>
              <w:rPr>
                <w:sz w:val="20"/>
                <w:szCs w:val="20"/>
              </w:rPr>
            </w:pPr>
            <w:r>
              <w:rPr>
                <w:sz w:val="20"/>
                <w:szCs w:val="20"/>
              </w:rPr>
              <w:t>3.2.</w:t>
            </w:r>
          </w:p>
        </w:tc>
        <w:tc>
          <w:tcPr>
            <w:tcW w:w="2820" w:type="dxa"/>
            <w:tcBorders>
              <w:top w:val="nil"/>
              <w:left w:val="nil"/>
              <w:bottom w:val="single" w:sz="6" w:space="0" w:color="auto"/>
              <w:right w:val="single" w:sz="6" w:space="0" w:color="auto"/>
            </w:tcBorders>
          </w:tcPr>
          <w:p w:rsidR="00325F51" w:rsidRDefault="00325F51" w:rsidP="009B400C">
            <w:pPr>
              <w:rPr>
                <w:sz w:val="20"/>
                <w:szCs w:val="20"/>
              </w:rPr>
            </w:pPr>
            <w:r>
              <w:rPr>
                <w:sz w:val="20"/>
                <w:szCs w:val="20"/>
              </w:rPr>
              <w:t>Ер солиги</w:t>
            </w:r>
          </w:p>
        </w:tc>
        <w:tc>
          <w:tcPr>
            <w:tcW w:w="1252"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45388,3</w:t>
            </w:r>
          </w:p>
        </w:tc>
        <w:tc>
          <w:tcPr>
            <w:tcW w:w="731"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2,6</w:t>
            </w:r>
          </w:p>
        </w:tc>
        <w:tc>
          <w:tcPr>
            <w:tcW w:w="1121"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60 500,0</w:t>
            </w:r>
          </w:p>
        </w:tc>
        <w:tc>
          <w:tcPr>
            <w:tcW w:w="1147" w:type="dxa"/>
            <w:gridSpan w:val="3"/>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2,6</w:t>
            </w:r>
          </w:p>
        </w:tc>
        <w:tc>
          <w:tcPr>
            <w:tcW w:w="994" w:type="dxa"/>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76166,9</w:t>
            </w:r>
          </w:p>
        </w:tc>
        <w:tc>
          <w:tcPr>
            <w:tcW w:w="709"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2,9</w:t>
            </w:r>
          </w:p>
        </w:tc>
      </w:tr>
      <w:tr w:rsidR="00325F51" w:rsidTr="009B400C">
        <w:tblPrEx>
          <w:tblCellMar>
            <w:top w:w="0" w:type="dxa"/>
            <w:left w:w="0" w:type="dxa"/>
            <w:bottom w:w="0" w:type="dxa"/>
            <w:right w:w="0" w:type="dxa"/>
          </w:tblCellMar>
        </w:tblPrEx>
        <w:trPr>
          <w:trHeight w:val="630"/>
        </w:trPr>
        <w:tc>
          <w:tcPr>
            <w:tcW w:w="440" w:type="dxa"/>
            <w:tcBorders>
              <w:top w:val="nil"/>
              <w:left w:val="single" w:sz="6" w:space="0" w:color="auto"/>
              <w:bottom w:val="single" w:sz="6" w:space="0" w:color="auto"/>
              <w:right w:val="single" w:sz="6" w:space="0" w:color="auto"/>
            </w:tcBorders>
          </w:tcPr>
          <w:p w:rsidR="00325F51" w:rsidRDefault="00325F51" w:rsidP="009B400C">
            <w:pPr>
              <w:rPr>
                <w:sz w:val="20"/>
                <w:szCs w:val="20"/>
              </w:rPr>
            </w:pPr>
            <w:r>
              <w:rPr>
                <w:sz w:val="20"/>
                <w:szCs w:val="20"/>
              </w:rPr>
              <w:t>3.3.</w:t>
            </w:r>
          </w:p>
        </w:tc>
        <w:tc>
          <w:tcPr>
            <w:tcW w:w="2820" w:type="dxa"/>
            <w:tcBorders>
              <w:top w:val="nil"/>
              <w:left w:val="nil"/>
              <w:bottom w:val="single" w:sz="6" w:space="0" w:color="auto"/>
              <w:right w:val="single" w:sz="6" w:space="0" w:color="auto"/>
            </w:tcBorders>
          </w:tcPr>
          <w:p w:rsidR="00325F51" w:rsidRDefault="00325F51" w:rsidP="009B400C">
            <w:pPr>
              <w:rPr>
                <w:sz w:val="20"/>
                <w:szCs w:val="20"/>
              </w:rPr>
            </w:pPr>
            <w:r>
              <w:rPr>
                <w:sz w:val="20"/>
                <w:szCs w:val="20"/>
              </w:rPr>
              <w:t>Ер ости бойликларидан фойдаланганлик солиги</w:t>
            </w:r>
          </w:p>
        </w:tc>
        <w:tc>
          <w:tcPr>
            <w:tcW w:w="1252"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15309,6</w:t>
            </w:r>
          </w:p>
        </w:tc>
        <w:tc>
          <w:tcPr>
            <w:tcW w:w="731"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0,9</w:t>
            </w:r>
          </w:p>
        </w:tc>
        <w:tc>
          <w:tcPr>
            <w:tcW w:w="1121"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24 300,0</w:t>
            </w:r>
          </w:p>
        </w:tc>
        <w:tc>
          <w:tcPr>
            <w:tcW w:w="1147" w:type="dxa"/>
            <w:gridSpan w:val="3"/>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1,1</w:t>
            </w:r>
          </w:p>
        </w:tc>
        <w:tc>
          <w:tcPr>
            <w:tcW w:w="994" w:type="dxa"/>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43295,1</w:t>
            </w:r>
          </w:p>
        </w:tc>
        <w:tc>
          <w:tcPr>
            <w:tcW w:w="709"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1,7</w:t>
            </w:r>
          </w:p>
        </w:tc>
      </w:tr>
      <w:tr w:rsidR="00325F51" w:rsidTr="009B400C">
        <w:tblPrEx>
          <w:tblCellMar>
            <w:top w:w="0" w:type="dxa"/>
            <w:left w:w="0" w:type="dxa"/>
            <w:bottom w:w="0" w:type="dxa"/>
            <w:right w:w="0" w:type="dxa"/>
          </w:tblCellMar>
        </w:tblPrEx>
        <w:trPr>
          <w:trHeight w:val="630"/>
        </w:trPr>
        <w:tc>
          <w:tcPr>
            <w:tcW w:w="440" w:type="dxa"/>
            <w:tcBorders>
              <w:top w:val="nil"/>
              <w:left w:val="single" w:sz="6" w:space="0" w:color="auto"/>
              <w:bottom w:val="single" w:sz="6" w:space="0" w:color="auto"/>
              <w:right w:val="single" w:sz="6" w:space="0" w:color="auto"/>
            </w:tcBorders>
          </w:tcPr>
          <w:p w:rsidR="00325F51" w:rsidRDefault="00325F51" w:rsidP="009B400C">
            <w:pPr>
              <w:rPr>
                <w:sz w:val="20"/>
                <w:szCs w:val="20"/>
              </w:rPr>
            </w:pPr>
            <w:r>
              <w:rPr>
                <w:sz w:val="20"/>
                <w:szCs w:val="20"/>
              </w:rPr>
              <w:t>3.4.</w:t>
            </w:r>
          </w:p>
        </w:tc>
        <w:tc>
          <w:tcPr>
            <w:tcW w:w="2820" w:type="dxa"/>
            <w:tcBorders>
              <w:top w:val="nil"/>
              <w:left w:val="nil"/>
              <w:bottom w:val="single" w:sz="6" w:space="0" w:color="auto"/>
              <w:right w:val="single" w:sz="6" w:space="0" w:color="auto"/>
            </w:tcBorders>
          </w:tcPr>
          <w:p w:rsidR="00325F51" w:rsidRDefault="00325F51" w:rsidP="009B400C">
            <w:pPr>
              <w:rPr>
                <w:sz w:val="20"/>
                <w:szCs w:val="20"/>
              </w:rPr>
            </w:pPr>
            <w:r>
              <w:rPr>
                <w:sz w:val="20"/>
                <w:szCs w:val="20"/>
              </w:rPr>
              <w:t>Сув ресурсларидан фодаланганлик солиги</w:t>
            </w:r>
          </w:p>
        </w:tc>
        <w:tc>
          <w:tcPr>
            <w:tcW w:w="1252"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7133,3</w:t>
            </w:r>
          </w:p>
        </w:tc>
        <w:tc>
          <w:tcPr>
            <w:tcW w:w="731"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0,4</w:t>
            </w:r>
          </w:p>
        </w:tc>
        <w:tc>
          <w:tcPr>
            <w:tcW w:w="1121"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8 200,0</w:t>
            </w:r>
          </w:p>
        </w:tc>
        <w:tc>
          <w:tcPr>
            <w:tcW w:w="1147" w:type="dxa"/>
            <w:gridSpan w:val="3"/>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0,4</w:t>
            </w:r>
          </w:p>
        </w:tc>
        <w:tc>
          <w:tcPr>
            <w:tcW w:w="994" w:type="dxa"/>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12145,7</w:t>
            </w:r>
          </w:p>
        </w:tc>
        <w:tc>
          <w:tcPr>
            <w:tcW w:w="709"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0,5</w:t>
            </w:r>
          </w:p>
        </w:tc>
      </w:tr>
      <w:tr w:rsidR="00325F51" w:rsidTr="009B400C">
        <w:tblPrEx>
          <w:tblCellMar>
            <w:top w:w="0" w:type="dxa"/>
            <w:left w:w="0" w:type="dxa"/>
            <w:bottom w:w="0" w:type="dxa"/>
            <w:right w:w="0" w:type="dxa"/>
          </w:tblCellMar>
        </w:tblPrEx>
        <w:trPr>
          <w:trHeight w:val="315"/>
        </w:trPr>
        <w:tc>
          <w:tcPr>
            <w:tcW w:w="440" w:type="dxa"/>
            <w:tcBorders>
              <w:top w:val="nil"/>
              <w:left w:val="single" w:sz="6" w:space="0" w:color="auto"/>
              <w:bottom w:val="single" w:sz="6" w:space="0" w:color="auto"/>
              <w:right w:val="single" w:sz="6" w:space="0" w:color="auto"/>
            </w:tcBorders>
          </w:tcPr>
          <w:p w:rsidR="00325F51" w:rsidRDefault="00325F51" w:rsidP="009B400C">
            <w:pPr>
              <w:rPr>
                <w:sz w:val="20"/>
                <w:szCs w:val="20"/>
              </w:rPr>
            </w:pPr>
            <w:r>
              <w:rPr>
                <w:sz w:val="20"/>
                <w:szCs w:val="20"/>
              </w:rPr>
              <w:t>3.5.</w:t>
            </w:r>
          </w:p>
        </w:tc>
        <w:tc>
          <w:tcPr>
            <w:tcW w:w="2820" w:type="dxa"/>
            <w:tcBorders>
              <w:top w:val="nil"/>
              <w:left w:val="nil"/>
              <w:bottom w:val="single" w:sz="6" w:space="0" w:color="auto"/>
              <w:right w:val="single" w:sz="6" w:space="0" w:color="auto"/>
            </w:tcBorders>
          </w:tcPr>
          <w:p w:rsidR="00325F51" w:rsidRDefault="00325F51" w:rsidP="009B400C">
            <w:pPr>
              <w:rPr>
                <w:sz w:val="20"/>
                <w:szCs w:val="20"/>
              </w:rPr>
            </w:pPr>
            <w:r>
              <w:rPr>
                <w:sz w:val="20"/>
                <w:szCs w:val="20"/>
              </w:rPr>
              <w:t>Экология солиги</w:t>
            </w:r>
          </w:p>
        </w:tc>
        <w:tc>
          <w:tcPr>
            <w:tcW w:w="1252"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43250,7</w:t>
            </w:r>
          </w:p>
        </w:tc>
        <w:tc>
          <w:tcPr>
            <w:tcW w:w="731"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2,4</w:t>
            </w:r>
          </w:p>
        </w:tc>
        <w:tc>
          <w:tcPr>
            <w:tcW w:w="1121"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63 600,0</w:t>
            </w:r>
          </w:p>
        </w:tc>
        <w:tc>
          <w:tcPr>
            <w:tcW w:w="1147" w:type="dxa"/>
            <w:gridSpan w:val="3"/>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2,8</w:t>
            </w:r>
          </w:p>
        </w:tc>
        <w:tc>
          <w:tcPr>
            <w:tcW w:w="994" w:type="dxa"/>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54176</w:t>
            </w:r>
          </w:p>
        </w:tc>
        <w:tc>
          <w:tcPr>
            <w:tcW w:w="709" w:type="dxa"/>
            <w:gridSpan w:val="2"/>
            <w:tcBorders>
              <w:top w:val="nil"/>
              <w:left w:val="nil"/>
              <w:bottom w:val="single" w:sz="6" w:space="0" w:color="auto"/>
              <w:right w:val="single" w:sz="6" w:space="0" w:color="auto"/>
            </w:tcBorders>
          </w:tcPr>
          <w:p w:rsidR="00325F51" w:rsidRDefault="00325F51" w:rsidP="009B400C">
            <w:pPr>
              <w:jc w:val="center"/>
              <w:rPr>
                <w:sz w:val="20"/>
                <w:szCs w:val="20"/>
              </w:rPr>
            </w:pPr>
            <w:r>
              <w:rPr>
                <w:sz w:val="20"/>
                <w:szCs w:val="20"/>
              </w:rPr>
              <w:t>2,1</w:t>
            </w:r>
          </w:p>
        </w:tc>
      </w:tr>
      <w:tr w:rsidR="00325F51" w:rsidTr="009B400C">
        <w:tblPrEx>
          <w:tblCellMar>
            <w:top w:w="0" w:type="dxa"/>
            <w:left w:w="0" w:type="dxa"/>
            <w:bottom w:w="0" w:type="dxa"/>
            <w:right w:w="0" w:type="dxa"/>
          </w:tblCellMar>
        </w:tblPrEx>
        <w:trPr>
          <w:trHeight w:val="630"/>
        </w:trPr>
        <w:tc>
          <w:tcPr>
            <w:tcW w:w="440" w:type="dxa"/>
            <w:tcBorders>
              <w:top w:val="nil"/>
              <w:left w:val="single" w:sz="6" w:space="0" w:color="auto"/>
              <w:bottom w:val="single" w:sz="6" w:space="0" w:color="auto"/>
              <w:right w:val="single" w:sz="6" w:space="0" w:color="auto"/>
            </w:tcBorders>
          </w:tcPr>
          <w:p w:rsidR="00325F51" w:rsidRDefault="00325F51" w:rsidP="009B400C">
            <w:pPr>
              <w:rPr>
                <w:b/>
                <w:bCs/>
                <w:sz w:val="20"/>
                <w:szCs w:val="20"/>
              </w:rPr>
            </w:pPr>
            <w:r>
              <w:rPr>
                <w:b/>
                <w:bCs/>
                <w:sz w:val="20"/>
                <w:szCs w:val="20"/>
              </w:rPr>
              <w:t>4.</w:t>
            </w:r>
          </w:p>
        </w:tc>
        <w:tc>
          <w:tcPr>
            <w:tcW w:w="2820" w:type="dxa"/>
            <w:tcBorders>
              <w:top w:val="nil"/>
              <w:left w:val="nil"/>
              <w:bottom w:val="single" w:sz="6" w:space="0" w:color="auto"/>
              <w:right w:val="single" w:sz="6" w:space="0" w:color="auto"/>
            </w:tcBorders>
          </w:tcPr>
          <w:p w:rsidR="00325F51" w:rsidRDefault="00325F51" w:rsidP="009B400C">
            <w:pPr>
              <w:rPr>
                <w:b/>
                <w:bCs/>
                <w:sz w:val="20"/>
                <w:szCs w:val="20"/>
              </w:rPr>
            </w:pPr>
            <w:r>
              <w:rPr>
                <w:b/>
                <w:bCs/>
                <w:sz w:val="20"/>
                <w:szCs w:val="20"/>
              </w:rPr>
              <w:t>Инфраструктурани ривожлантириш солиги</w:t>
            </w:r>
          </w:p>
        </w:tc>
        <w:tc>
          <w:tcPr>
            <w:tcW w:w="1252" w:type="dxa"/>
            <w:gridSpan w:val="2"/>
            <w:tcBorders>
              <w:top w:val="nil"/>
              <w:left w:val="nil"/>
              <w:bottom w:val="single" w:sz="6" w:space="0" w:color="auto"/>
              <w:right w:val="single" w:sz="6" w:space="0" w:color="auto"/>
            </w:tcBorders>
          </w:tcPr>
          <w:p w:rsidR="00325F51" w:rsidRDefault="00325F51" w:rsidP="009B400C">
            <w:pPr>
              <w:jc w:val="center"/>
              <w:rPr>
                <w:b/>
                <w:bCs/>
                <w:sz w:val="20"/>
                <w:szCs w:val="20"/>
              </w:rPr>
            </w:pPr>
            <w:r>
              <w:rPr>
                <w:b/>
                <w:bCs/>
                <w:sz w:val="20"/>
                <w:szCs w:val="20"/>
              </w:rPr>
              <w:t>28370,5</w:t>
            </w:r>
          </w:p>
        </w:tc>
        <w:tc>
          <w:tcPr>
            <w:tcW w:w="731" w:type="dxa"/>
            <w:gridSpan w:val="2"/>
            <w:tcBorders>
              <w:top w:val="nil"/>
              <w:left w:val="nil"/>
              <w:bottom w:val="single" w:sz="6" w:space="0" w:color="auto"/>
              <w:right w:val="single" w:sz="6" w:space="0" w:color="auto"/>
            </w:tcBorders>
          </w:tcPr>
          <w:p w:rsidR="00325F51" w:rsidRDefault="00325F51" w:rsidP="009B400C">
            <w:pPr>
              <w:jc w:val="center"/>
              <w:rPr>
                <w:b/>
                <w:bCs/>
                <w:sz w:val="20"/>
                <w:szCs w:val="20"/>
              </w:rPr>
            </w:pPr>
            <w:r>
              <w:rPr>
                <w:b/>
                <w:bCs/>
                <w:sz w:val="20"/>
                <w:szCs w:val="20"/>
              </w:rPr>
              <w:t>1,6</w:t>
            </w:r>
          </w:p>
        </w:tc>
        <w:tc>
          <w:tcPr>
            <w:tcW w:w="1121" w:type="dxa"/>
            <w:gridSpan w:val="2"/>
            <w:tcBorders>
              <w:top w:val="nil"/>
              <w:left w:val="nil"/>
              <w:bottom w:val="single" w:sz="6" w:space="0" w:color="auto"/>
              <w:right w:val="single" w:sz="6" w:space="0" w:color="auto"/>
            </w:tcBorders>
          </w:tcPr>
          <w:p w:rsidR="00325F51" w:rsidRDefault="00325F51" w:rsidP="009B400C">
            <w:pPr>
              <w:jc w:val="center"/>
              <w:rPr>
                <w:b/>
                <w:bCs/>
                <w:sz w:val="20"/>
                <w:szCs w:val="20"/>
              </w:rPr>
            </w:pPr>
            <w:r>
              <w:rPr>
                <w:b/>
                <w:bCs/>
                <w:sz w:val="20"/>
                <w:szCs w:val="20"/>
              </w:rPr>
              <w:t>45 700,0</w:t>
            </w:r>
          </w:p>
        </w:tc>
        <w:tc>
          <w:tcPr>
            <w:tcW w:w="1147" w:type="dxa"/>
            <w:gridSpan w:val="3"/>
            <w:tcBorders>
              <w:top w:val="nil"/>
              <w:left w:val="nil"/>
              <w:bottom w:val="single" w:sz="6" w:space="0" w:color="auto"/>
              <w:right w:val="single" w:sz="6" w:space="0" w:color="auto"/>
            </w:tcBorders>
          </w:tcPr>
          <w:p w:rsidR="00325F51" w:rsidRDefault="00325F51" w:rsidP="009B400C">
            <w:pPr>
              <w:jc w:val="center"/>
              <w:rPr>
                <w:b/>
                <w:bCs/>
                <w:sz w:val="20"/>
                <w:szCs w:val="20"/>
              </w:rPr>
            </w:pPr>
            <w:r>
              <w:rPr>
                <w:b/>
                <w:bCs/>
                <w:sz w:val="20"/>
                <w:szCs w:val="20"/>
              </w:rPr>
              <w:t>2,0</w:t>
            </w:r>
          </w:p>
        </w:tc>
        <w:tc>
          <w:tcPr>
            <w:tcW w:w="994" w:type="dxa"/>
            <w:tcBorders>
              <w:top w:val="nil"/>
              <w:left w:val="nil"/>
              <w:bottom w:val="single" w:sz="6" w:space="0" w:color="auto"/>
              <w:right w:val="single" w:sz="6" w:space="0" w:color="auto"/>
            </w:tcBorders>
          </w:tcPr>
          <w:p w:rsidR="00325F51" w:rsidRDefault="00325F51" w:rsidP="009B400C">
            <w:pPr>
              <w:jc w:val="center"/>
              <w:rPr>
                <w:b/>
                <w:bCs/>
                <w:sz w:val="20"/>
                <w:szCs w:val="20"/>
              </w:rPr>
            </w:pPr>
            <w:r>
              <w:rPr>
                <w:b/>
                <w:bCs/>
                <w:sz w:val="20"/>
                <w:szCs w:val="20"/>
              </w:rPr>
              <w:t>45734,2</w:t>
            </w:r>
          </w:p>
        </w:tc>
        <w:tc>
          <w:tcPr>
            <w:tcW w:w="709" w:type="dxa"/>
            <w:gridSpan w:val="2"/>
            <w:tcBorders>
              <w:top w:val="nil"/>
              <w:left w:val="nil"/>
              <w:bottom w:val="single" w:sz="6" w:space="0" w:color="auto"/>
              <w:right w:val="single" w:sz="6" w:space="0" w:color="auto"/>
            </w:tcBorders>
          </w:tcPr>
          <w:p w:rsidR="00325F51" w:rsidRDefault="00325F51" w:rsidP="009B400C">
            <w:pPr>
              <w:jc w:val="center"/>
              <w:rPr>
                <w:b/>
                <w:bCs/>
                <w:sz w:val="20"/>
                <w:szCs w:val="20"/>
              </w:rPr>
            </w:pPr>
            <w:r>
              <w:rPr>
                <w:b/>
                <w:bCs/>
                <w:sz w:val="20"/>
                <w:szCs w:val="20"/>
              </w:rPr>
              <w:t>1,7</w:t>
            </w:r>
          </w:p>
        </w:tc>
      </w:tr>
      <w:tr w:rsidR="00325F51" w:rsidTr="009B400C">
        <w:tblPrEx>
          <w:tblCellMar>
            <w:top w:w="0" w:type="dxa"/>
            <w:left w:w="0" w:type="dxa"/>
            <w:bottom w:w="0" w:type="dxa"/>
            <w:right w:w="0" w:type="dxa"/>
          </w:tblCellMar>
        </w:tblPrEx>
        <w:trPr>
          <w:trHeight w:val="315"/>
        </w:trPr>
        <w:tc>
          <w:tcPr>
            <w:tcW w:w="440" w:type="dxa"/>
            <w:tcBorders>
              <w:top w:val="nil"/>
              <w:left w:val="single" w:sz="6" w:space="0" w:color="auto"/>
              <w:bottom w:val="single" w:sz="6" w:space="0" w:color="auto"/>
              <w:right w:val="single" w:sz="6" w:space="0" w:color="auto"/>
            </w:tcBorders>
          </w:tcPr>
          <w:p w:rsidR="00325F51" w:rsidRDefault="00325F51" w:rsidP="009B400C">
            <w:pPr>
              <w:rPr>
                <w:b/>
                <w:bCs/>
                <w:sz w:val="20"/>
                <w:szCs w:val="20"/>
              </w:rPr>
            </w:pPr>
            <w:r>
              <w:rPr>
                <w:b/>
                <w:bCs/>
                <w:sz w:val="20"/>
                <w:szCs w:val="20"/>
              </w:rPr>
              <w:t>5.</w:t>
            </w:r>
          </w:p>
        </w:tc>
        <w:tc>
          <w:tcPr>
            <w:tcW w:w="2820" w:type="dxa"/>
            <w:tcBorders>
              <w:top w:val="nil"/>
              <w:left w:val="nil"/>
              <w:bottom w:val="single" w:sz="6" w:space="0" w:color="auto"/>
              <w:right w:val="single" w:sz="6" w:space="0" w:color="auto"/>
            </w:tcBorders>
          </w:tcPr>
          <w:p w:rsidR="00325F51" w:rsidRDefault="00325F51" w:rsidP="009B400C">
            <w:pPr>
              <w:rPr>
                <w:b/>
                <w:bCs/>
                <w:sz w:val="20"/>
                <w:szCs w:val="20"/>
              </w:rPr>
            </w:pPr>
            <w:r>
              <w:rPr>
                <w:b/>
                <w:bCs/>
                <w:sz w:val="20"/>
                <w:szCs w:val="20"/>
              </w:rPr>
              <w:t>Бошка даромадлар</w:t>
            </w:r>
          </w:p>
        </w:tc>
        <w:tc>
          <w:tcPr>
            <w:tcW w:w="1252" w:type="dxa"/>
            <w:gridSpan w:val="2"/>
            <w:tcBorders>
              <w:top w:val="nil"/>
              <w:left w:val="nil"/>
              <w:bottom w:val="single" w:sz="6" w:space="0" w:color="auto"/>
              <w:right w:val="single" w:sz="6" w:space="0" w:color="auto"/>
            </w:tcBorders>
          </w:tcPr>
          <w:p w:rsidR="00325F51" w:rsidRDefault="00325F51" w:rsidP="009B400C">
            <w:pPr>
              <w:jc w:val="center"/>
              <w:rPr>
                <w:b/>
                <w:bCs/>
                <w:sz w:val="20"/>
                <w:szCs w:val="20"/>
              </w:rPr>
            </w:pPr>
            <w:r>
              <w:rPr>
                <w:b/>
                <w:bCs/>
                <w:sz w:val="20"/>
                <w:szCs w:val="20"/>
              </w:rPr>
              <w:t>51115,7</w:t>
            </w:r>
          </w:p>
        </w:tc>
        <w:tc>
          <w:tcPr>
            <w:tcW w:w="731" w:type="dxa"/>
            <w:gridSpan w:val="2"/>
            <w:tcBorders>
              <w:top w:val="nil"/>
              <w:left w:val="nil"/>
              <w:bottom w:val="single" w:sz="6" w:space="0" w:color="auto"/>
              <w:right w:val="single" w:sz="6" w:space="0" w:color="auto"/>
            </w:tcBorders>
          </w:tcPr>
          <w:p w:rsidR="00325F51" w:rsidRDefault="00325F51" w:rsidP="009B400C">
            <w:pPr>
              <w:jc w:val="center"/>
              <w:rPr>
                <w:b/>
                <w:bCs/>
                <w:sz w:val="20"/>
                <w:szCs w:val="20"/>
              </w:rPr>
            </w:pPr>
            <w:r>
              <w:rPr>
                <w:b/>
                <w:bCs/>
                <w:sz w:val="20"/>
                <w:szCs w:val="20"/>
              </w:rPr>
              <w:t>2,9</w:t>
            </w:r>
          </w:p>
        </w:tc>
        <w:tc>
          <w:tcPr>
            <w:tcW w:w="1121" w:type="dxa"/>
            <w:gridSpan w:val="2"/>
            <w:tcBorders>
              <w:top w:val="nil"/>
              <w:left w:val="nil"/>
              <w:bottom w:val="single" w:sz="6" w:space="0" w:color="auto"/>
              <w:right w:val="single" w:sz="6" w:space="0" w:color="auto"/>
            </w:tcBorders>
          </w:tcPr>
          <w:p w:rsidR="00325F51" w:rsidRDefault="00325F51" w:rsidP="009B400C">
            <w:pPr>
              <w:jc w:val="center"/>
              <w:rPr>
                <w:b/>
                <w:bCs/>
                <w:sz w:val="20"/>
                <w:szCs w:val="20"/>
              </w:rPr>
            </w:pPr>
            <w:r>
              <w:rPr>
                <w:b/>
                <w:bCs/>
                <w:sz w:val="20"/>
                <w:szCs w:val="20"/>
              </w:rPr>
              <w:t>68 700,0</w:t>
            </w:r>
          </w:p>
        </w:tc>
        <w:tc>
          <w:tcPr>
            <w:tcW w:w="1147" w:type="dxa"/>
            <w:gridSpan w:val="3"/>
            <w:tcBorders>
              <w:top w:val="nil"/>
              <w:left w:val="nil"/>
              <w:bottom w:val="single" w:sz="6" w:space="0" w:color="auto"/>
              <w:right w:val="single" w:sz="6" w:space="0" w:color="auto"/>
            </w:tcBorders>
          </w:tcPr>
          <w:p w:rsidR="00325F51" w:rsidRDefault="00325F51" w:rsidP="009B400C">
            <w:pPr>
              <w:jc w:val="center"/>
              <w:rPr>
                <w:b/>
                <w:bCs/>
                <w:sz w:val="20"/>
                <w:szCs w:val="20"/>
              </w:rPr>
            </w:pPr>
            <w:r>
              <w:rPr>
                <w:b/>
                <w:bCs/>
                <w:sz w:val="20"/>
                <w:szCs w:val="20"/>
              </w:rPr>
              <w:t>3,0</w:t>
            </w:r>
          </w:p>
        </w:tc>
        <w:tc>
          <w:tcPr>
            <w:tcW w:w="994" w:type="dxa"/>
            <w:tcBorders>
              <w:top w:val="nil"/>
              <w:left w:val="nil"/>
              <w:bottom w:val="single" w:sz="6" w:space="0" w:color="auto"/>
              <w:right w:val="single" w:sz="6" w:space="0" w:color="auto"/>
            </w:tcBorders>
          </w:tcPr>
          <w:p w:rsidR="00325F51" w:rsidRDefault="00325F51" w:rsidP="009B400C">
            <w:pPr>
              <w:jc w:val="center"/>
              <w:rPr>
                <w:b/>
                <w:bCs/>
                <w:sz w:val="20"/>
                <w:szCs w:val="20"/>
              </w:rPr>
            </w:pPr>
            <w:r>
              <w:rPr>
                <w:b/>
                <w:bCs/>
                <w:sz w:val="20"/>
                <w:szCs w:val="20"/>
              </w:rPr>
              <w:t>68433,4</w:t>
            </w:r>
          </w:p>
        </w:tc>
        <w:tc>
          <w:tcPr>
            <w:tcW w:w="709" w:type="dxa"/>
            <w:gridSpan w:val="2"/>
            <w:tcBorders>
              <w:top w:val="nil"/>
              <w:left w:val="nil"/>
              <w:bottom w:val="single" w:sz="6" w:space="0" w:color="auto"/>
              <w:right w:val="single" w:sz="6" w:space="0" w:color="auto"/>
            </w:tcBorders>
          </w:tcPr>
          <w:p w:rsidR="00325F51" w:rsidRDefault="00325F51" w:rsidP="009B400C">
            <w:pPr>
              <w:jc w:val="center"/>
              <w:rPr>
                <w:b/>
                <w:bCs/>
                <w:sz w:val="20"/>
                <w:szCs w:val="20"/>
              </w:rPr>
            </w:pPr>
            <w:r>
              <w:rPr>
                <w:b/>
                <w:bCs/>
                <w:sz w:val="20"/>
                <w:szCs w:val="20"/>
              </w:rPr>
              <w:t>2,6</w:t>
            </w:r>
          </w:p>
        </w:tc>
      </w:tr>
      <w:tr w:rsidR="00325F51" w:rsidTr="009B400C">
        <w:tblPrEx>
          <w:tblCellMar>
            <w:top w:w="0" w:type="dxa"/>
            <w:left w:w="0" w:type="dxa"/>
            <w:bottom w:w="0" w:type="dxa"/>
            <w:right w:w="0" w:type="dxa"/>
          </w:tblCellMar>
        </w:tblPrEx>
        <w:trPr>
          <w:trHeight w:val="315"/>
        </w:trPr>
        <w:tc>
          <w:tcPr>
            <w:tcW w:w="3260" w:type="dxa"/>
            <w:gridSpan w:val="2"/>
            <w:tcBorders>
              <w:top w:val="single" w:sz="6" w:space="0" w:color="auto"/>
              <w:left w:val="single" w:sz="6" w:space="0" w:color="auto"/>
              <w:bottom w:val="single" w:sz="6" w:space="0" w:color="auto"/>
              <w:right w:val="single" w:sz="6" w:space="0" w:color="auto"/>
            </w:tcBorders>
          </w:tcPr>
          <w:p w:rsidR="00325F51" w:rsidRDefault="00325F51" w:rsidP="009B400C">
            <w:pPr>
              <w:rPr>
                <w:b/>
                <w:bCs/>
                <w:i/>
                <w:iCs/>
                <w:sz w:val="20"/>
                <w:szCs w:val="20"/>
                <w:u w:val="single"/>
              </w:rPr>
            </w:pPr>
            <w:r>
              <w:rPr>
                <w:b/>
                <w:bCs/>
                <w:i/>
                <w:iCs/>
                <w:sz w:val="20"/>
                <w:szCs w:val="20"/>
                <w:u w:val="single"/>
              </w:rPr>
              <w:t>II. Максадли фондлар даромадлари.</w:t>
            </w:r>
            <w:r>
              <w:rPr>
                <w:sz w:val="20"/>
                <w:szCs w:val="20"/>
              </w:rPr>
              <w:t>(Наф.фонди, Йул фонди, Бандлик ф., Дав.мулк кум махсус хис рак.)</w:t>
            </w:r>
          </w:p>
        </w:tc>
        <w:tc>
          <w:tcPr>
            <w:tcW w:w="1252" w:type="dxa"/>
            <w:gridSpan w:val="2"/>
            <w:tcBorders>
              <w:top w:val="nil"/>
              <w:left w:val="nil"/>
              <w:bottom w:val="single" w:sz="6" w:space="0" w:color="auto"/>
              <w:right w:val="single" w:sz="6" w:space="0" w:color="auto"/>
            </w:tcBorders>
          </w:tcPr>
          <w:p w:rsidR="00325F51" w:rsidRDefault="00325F51" w:rsidP="009B400C">
            <w:pPr>
              <w:jc w:val="center"/>
              <w:rPr>
                <w:b/>
                <w:bCs/>
                <w:sz w:val="20"/>
                <w:szCs w:val="20"/>
              </w:rPr>
            </w:pPr>
            <w:r>
              <w:rPr>
                <w:b/>
                <w:bCs/>
                <w:sz w:val="20"/>
                <w:szCs w:val="20"/>
              </w:rPr>
              <w:t>630229,8</w:t>
            </w:r>
          </w:p>
        </w:tc>
        <w:tc>
          <w:tcPr>
            <w:tcW w:w="731" w:type="dxa"/>
            <w:gridSpan w:val="2"/>
            <w:tcBorders>
              <w:top w:val="nil"/>
              <w:left w:val="nil"/>
              <w:bottom w:val="single" w:sz="6" w:space="0" w:color="auto"/>
              <w:right w:val="single" w:sz="6" w:space="0" w:color="auto"/>
            </w:tcBorders>
          </w:tcPr>
          <w:p w:rsidR="00325F51" w:rsidRDefault="00325F51" w:rsidP="009B400C">
            <w:pPr>
              <w:jc w:val="center"/>
              <w:rPr>
                <w:b/>
                <w:bCs/>
                <w:sz w:val="20"/>
                <w:szCs w:val="20"/>
              </w:rPr>
            </w:pPr>
            <w:r>
              <w:rPr>
                <w:b/>
                <w:bCs/>
                <w:sz w:val="20"/>
                <w:szCs w:val="20"/>
              </w:rPr>
              <w:t>26,2</w:t>
            </w:r>
          </w:p>
        </w:tc>
        <w:tc>
          <w:tcPr>
            <w:tcW w:w="1121" w:type="dxa"/>
            <w:gridSpan w:val="2"/>
            <w:tcBorders>
              <w:top w:val="nil"/>
              <w:left w:val="nil"/>
              <w:bottom w:val="single" w:sz="6" w:space="0" w:color="auto"/>
              <w:right w:val="single" w:sz="6" w:space="0" w:color="auto"/>
            </w:tcBorders>
          </w:tcPr>
          <w:p w:rsidR="00325F51" w:rsidRDefault="00325F51" w:rsidP="009B400C">
            <w:pPr>
              <w:jc w:val="center"/>
              <w:rPr>
                <w:b/>
                <w:bCs/>
                <w:sz w:val="20"/>
                <w:szCs w:val="20"/>
              </w:rPr>
            </w:pPr>
            <w:r>
              <w:rPr>
                <w:b/>
                <w:bCs/>
                <w:sz w:val="20"/>
                <w:szCs w:val="20"/>
              </w:rPr>
              <w:t>778 328,1</w:t>
            </w:r>
          </w:p>
        </w:tc>
        <w:tc>
          <w:tcPr>
            <w:tcW w:w="1147" w:type="dxa"/>
            <w:gridSpan w:val="3"/>
            <w:tcBorders>
              <w:top w:val="nil"/>
              <w:left w:val="nil"/>
              <w:bottom w:val="single" w:sz="6" w:space="0" w:color="auto"/>
              <w:right w:val="single" w:sz="6" w:space="0" w:color="auto"/>
            </w:tcBorders>
          </w:tcPr>
          <w:p w:rsidR="00325F51" w:rsidRDefault="00325F51" w:rsidP="009B400C">
            <w:pPr>
              <w:jc w:val="center"/>
              <w:rPr>
                <w:b/>
                <w:bCs/>
                <w:sz w:val="20"/>
                <w:szCs w:val="20"/>
              </w:rPr>
            </w:pPr>
            <w:r>
              <w:rPr>
                <w:b/>
                <w:bCs/>
                <w:sz w:val="20"/>
                <w:szCs w:val="20"/>
              </w:rPr>
              <w:t>25,2</w:t>
            </w:r>
          </w:p>
        </w:tc>
        <w:tc>
          <w:tcPr>
            <w:tcW w:w="994" w:type="dxa"/>
            <w:tcBorders>
              <w:top w:val="nil"/>
              <w:left w:val="nil"/>
              <w:bottom w:val="single" w:sz="6" w:space="0" w:color="auto"/>
              <w:right w:val="single" w:sz="6" w:space="0" w:color="auto"/>
            </w:tcBorders>
          </w:tcPr>
          <w:p w:rsidR="00325F51" w:rsidRDefault="00325F51" w:rsidP="009B400C">
            <w:pPr>
              <w:jc w:val="center"/>
              <w:rPr>
                <w:b/>
                <w:bCs/>
                <w:sz w:val="20"/>
                <w:szCs w:val="20"/>
              </w:rPr>
            </w:pPr>
            <w:r>
              <w:rPr>
                <w:b/>
                <w:bCs/>
                <w:sz w:val="20"/>
                <w:szCs w:val="20"/>
              </w:rPr>
              <w:t>936386,6</w:t>
            </w:r>
          </w:p>
        </w:tc>
        <w:tc>
          <w:tcPr>
            <w:tcW w:w="709" w:type="dxa"/>
            <w:gridSpan w:val="2"/>
            <w:tcBorders>
              <w:top w:val="nil"/>
              <w:left w:val="nil"/>
              <w:bottom w:val="single" w:sz="6" w:space="0" w:color="auto"/>
              <w:right w:val="single" w:sz="6" w:space="0" w:color="auto"/>
            </w:tcBorders>
          </w:tcPr>
          <w:p w:rsidR="00325F51" w:rsidRDefault="00325F51" w:rsidP="009B400C">
            <w:pPr>
              <w:jc w:val="center"/>
              <w:rPr>
                <w:b/>
                <w:bCs/>
                <w:sz w:val="20"/>
                <w:szCs w:val="20"/>
              </w:rPr>
            </w:pPr>
            <w:r>
              <w:rPr>
                <w:b/>
                <w:bCs/>
                <w:sz w:val="20"/>
                <w:szCs w:val="20"/>
              </w:rPr>
              <w:t>26,3</w:t>
            </w:r>
          </w:p>
        </w:tc>
      </w:tr>
      <w:tr w:rsidR="00325F51" w:rsidTr="009B400C">
        <w:tblPrEx>
          <w:tblCellMar>
            <w:top w:w="0" w:type="dxa"/>
            <w:left w:w="0" w:type="dxa"/>
            <w:bottom w:w="0" w:type="dxa"/>
            <w:right w:w="0" w:type="dxa"/>
          </w:tblCellMar>
        </w:tblPrEx>
        <w:trPr>
          <w:trHeight w:val="315"/>
        </w:trPr>
        <w:tc>
          <w:tcPr>
            <w:tcW w:w="440" w:type="dxa"/>
            <w:tcBorders>
              <w:top w:val="nil"/>
              <w:left w:val="single" w:sz="6" w:space="0" w:color="auto"/>
              <w:bottom w:val="single" w:sz="6" w:space="0" w:color="auto"/>
              <w:right w:val="single" w:sz="6" w:space="0" w:color="auto"/>
            </w:tcBorders>
          </w:tcPr>
          <w:p w:rsidR="00325F51" w:rsidRDefault="00325F51" w:rsidP="009B400C">
            <w:pPr>
              <w:rPr>
                <w:sz w:val="20"/>
                <w:szCs w:val="20"/>
              </w:rPr>
            </w:pPr>
            <w:r>
              <w:rPr>
                <w:sz w:val="20"/>
                <w:szCs w:val="20"/>
              </w:rPr>
              <w:t> </w:t>
            </w:r>
          </w:p>
        </w:tc>
        <w:tc>
          <w:tcPr>
            <w:tcW w:w="2820" w:type="dxa"/>
            <w:tcBorders>
              <w:top w:val="nil"/>
              <w:left w:val="nil"/>
              <w:bottom w:val="single" w:sz="6" w:space="0" w:color="auto"/>
              <w:right w:val="single" w:sz="6" w:space="0" w:color="auto"/>
            </w:tcBorders>
          </w:tcPr>
          <w:p w:rsidR="00325F51" w:rsidRDefault="00325F51" w:rsidP="009B400C">
            <w:pPr>
              <w:rPr>
                <w:sz w:val="20"/>
                <w:szCs w:val="20"/>
              </w:rPr>
            </w:pPr>
            <w:r>
              <w:rPr>
                <w:sz w:val="20"/>
                <w:szCs w:val="20"/>
              </w:rPr>
              <w:t>Жами даромадлар(I+II).</w:t>
            </w:r>
          </w:p>
        </w:tc>
        <w:tc>
          <w:tcPr>
            <w:tcW w:w="1252" w:type="dxa"/>
            <w:gridSpan w:val="2"/>
            <w:tcBorders>
              <w:top w:val="nil"/>
              <w:left w:val="nil"/>
              <w:bottom w:val="single" w:sz="6" w:space="0" w:color="auto"/>
              <w:right w:val="single" w:sz="6" w:space="0" w:color="auto"/>
            </w:tcBorders>
          </w:tcPr>
          <w:p w:rsidR="00325F51" w:rsidRDefault="00325F51" w:rsidP="009B400C">
            <w:pPr>
              <w:jc w:val="center"/>
              <w:rPr>
                <w:b/>
                <w:bCs/>
                <w:sz w:val="20"/>
                <w:szCs w:val="20"/>
              </w:rPr>
            </w:pPr>
            <w:r>
              <w:rPr>
                <w:b/>
                <w:bCs/>
                <w:sz w:val="20"/>
                <w:szCs w:val="20"/>
              </w:rPr>
              <w:t>2 408 126,70</w:t>
            </w:r>
          </w:p>
        </w:tc>
        <w:tc>
          <w:tcPr>
            <w:tcW w:w="731" w:type="dxa"/>
            <w:gridSpan w:val="2"/>
            <w:tcBorders>
              <w:top w:val="nil"/>
              <w:left w:val="nil"/>
              <w:bottom w:val="single" w:sz="6" w:space="0" w:color="auto"/>
              <w:right w:val="single" w:sz="6" w:space="0" w:color="auto"/>
            </w:tcBorders>
          </w:tcPr>
          <w:p w:rsidR="00325F51" w:rsidRDefault="00325F51" w:rsidP="009B400C">
            <w:pPr>
              <w:jc w:val="center"/>
              <w:rPr>
                <w:b/>
                <w:bCs/>
                <w:sz w:val="20"/>
                <w:szCs w:val="20"/>
              </w:rPr>
            </w:pPr>
            <w:r>
              <w:rPr>
                <w:b/>
                <w:bCs/>
                <w:sz w:val="20"/>
                <w:szCs w:val="20"/>
              </w:rPr>
              <w:t>100,0</w:t>
            </w:r>
          </w:p>
        </w:tc>
        <w:tc>
          <w:tcPr>
            <w:tcW w:w="1121" w:type="dxa"/>
            <w:gridSpan w:val="2"/>
            <w:tcBorders>
              <w:top w:val="nil"/>
              <w:left w:val="nil"/>
              <w:bottom w:val="single" w:sz="6" w:space="0" w:color="auto"/>
              <w:right w:val="single" w:sz="6" w:space="0" w:color="auto"/>
            </w:tcBorders>
          </w:tcPr>
          <w:p w:rsidR="00325F51" w:rsidRDefault="00325F51" w:rsidP="009B400C">
            <w:pPr>
              <w:jc w:val="center"/>
              <w:rPr>
                <w:b/>
                <w:bCs/>
                <w:sz w:val="20"/>
                <w:szCs w:val="20"/>
              </w:rPr>
            </w:pPr>
            <w:r>
              <w:rPr>
                <w:b/>
                <w:bCs/>
                <w:sz w:val="20"/>
                <w:szCs w:val="20"/>
              </w:rPr>
              <w:t>3 087 328,1</w:t>
            </w:r>
          </w:p>
        </w:tc>
        <w:tc>
          <w:tcPr>
            <w:tcW w:w="1147" w:type="dxa"/>
            <w:gridSpan w:val="3"/>
            <w:tcBorders>
              <w:top w:val="nil"/>
              <w:left w:val="nil"/>
              <w:bottom w:val="single" w:sz="6" w:space="0" w:color="auto"/>
              <w:right w:val="single" w:sz="6" w:space="0" w:color="auto"/>
            </w:tcBorders>
          </w:tcPr>
          <w:p w:rsidR="00325F51" w:rsidRDefault="00325F51" w:rsidP="009B400C">
            <w:pPr>
              <w:jc w:val="center"/>
              <w:rPr>
                <w:b/>
                <w:bCs/>
                <w:sz w:val="20"/>
                <w:szCs w:val="20"/>
              </w:rPr>
            </w:pPr>
            <w:r>
              <w:rPr>
                <w:b/>
                <w:bCs/>
                <w:sz w:val="20"/>
                <w:szCs w:val="20"/>
              </w:rPr>
              <w:t>100,0</w:t>
            </w:r>
          </w:p>
        </w:tc>
        <w:tc>
          <w:tcPr>
            <w:tcW w:w="994" w:type="dxa"/>
            <w:tcBorders>
              <w:top w:val="nil"/>
              <w:left w:val="nil"/>
              <w:bottom w:val="single" w:sz="6" w:space="0" w:color="auto"/>
              <w:right w:val="single" w:sz="6" w:space="0" w:color="auto"/>
            </w:tcBorders>
          </w:tcPr>
          <w:p w:rsidR="00325F51" w:rsidRDefault="00325F51" w:rsidP="009B400C">
            <w:pPr>
              <w:jc w:val="center"/>
              <w:rPr>
                <w:b/>
                <w:bCs/>
                <w:sz w:val="20"/>
                <w:szCs w:val="20"/>
              </w:rPr>
            </w:pPr>
            <w:r>
              <w:rPr>
                <w:b/>
                <w:bCs/>
                <w:sz w:val="20"/>
                <w:szCs w:val="20"/>
              </w:rPr>
              <w:t>3557687</w:t>
            </w:r>
          </w:p>
        </w:tc>
        <w:tc>
          <w:tcPr>
            <w:tcW w:w="709" w:type="dxa"/>
            <w:gridSpan w:val="2"/>
            <w:tcBorders>
              <w:top w:val="nil"/>
              <w:left w:val="nil"/>
              <w:bottom w:val="single" w:sz="6" w:space="0" w:color="auto"/>
              <w:right w:val="single" w:sz="6" w:space="0" w:color="auto"/>
            </w:tcBorders>
          </w:tcPr>
          <w:p w:rsidR="00325F51" w:rsidRDefault="00325F51" w:rsidP="009B400C">
            <w:pPr>
              <w:jc w:val="center"/>
              <w:rPr>
                <w:b/>
                <w:bCs/>
                <w:sz w:val="20"/>
                <w:szCs w:val="20"/>
              </w:rPr>
            </w:pPr>
            <w:r>
              <w:rPr>
                <w:b/>
                <w:bCs/>
                <w:sz w:val="20"/>
                <w:szCs w:val="20"/>
              </w:rPr>
              <w:t>100,0</w:t>
            </w:r>
          </w:p>
        </w:tc>
      </w:tr>
    </w:tbl>
    <w:p w:rsidR="00325F51" w:rsidRDefault="00325F51" w:rsidP="00325F51">
      <w:pPr>
        <w:rPr>
          <w:sz w:val="24"/>
          <w:szCs w:val="24"/>
        </w:rPr>
      </w:pPr>
    </w:p>
    <w:p w:rsidR="00325F51" w:rsidRDefault="00325F51" w:rsidP="00325F51">
      <w:pPr>
        <w:rPr>
          <w:sz w:val="24"/>
          <w:szCs w:val="24"/>
        </w:rPr>
      </w:pPr>
    </w:p>
    <w:p w:rsidR="00325F51" w:rsidRDefault="00325F51" w:rsidP="00325F51">
      <w:pPr>
        <w:rPr>
          <w:sz w:val="24"/>
          <w:szCs w:val="24"/>
        </w:rPr>
      </w:pPr>
    </w:p>
    <w:p w:rsidR="00325F51" w:rsidRDefault="00325F51" w:rsidP="00325F51">
      <w:pPr>
        <w:pStyle w:val="2"/>
        <w:rPr>
          <w:rFonts w:ascii="Bodo_uzb" w:hAnsi="Bodo_uzb"/>
          <w:b/>
          <w:bCs/>
          <w:sz w:val="24"/>
        </w:rPr>
      </w:pPr>
      <w:r>
        <w:rPr>
          <w:rFonts w:ascii="Bodo_uzb" w:hAnsi="Bodo_uzb"/>
          <w:b/>
          <w:bCs/>
          <w:sz w:val="24"/>
        </w:rPr>
        <w:t>2. Давлат бюджетининг харажатлари.</w:t>
      </w:r>
    </w:p>
    <w:p w:rsidR="00325F51" w:rsidRDefault="00325F51" w:rsidP="00325F51">
      <w:pPr>
        <w:pStyle w:val="2"/>
        <w:ind w:left="0" w:firstLine="360"/>
        <w:rPr>
          <w:rFonts w:ascii="Bodo_uzb" w:hAnsi="Bodo_uzb"/>
          <w:sz w:val="24"/>
        </w:rPr>
      </w:pPr>
      <w:r>
        <w:rPr>
          <w:rFonts w:ascii="Bodo_uzb" w:hAnsi="Bodo_uzb"/>
          <w:sz w:val="24"/>
        </w:rPr>
        <w:t>Бюджет тизимининг харажатлари давлат ва махаллий харажатларнинг асосий кисмини ташкил килади. Давлат бюджети харажатларининг таркиби ва нисбати муайян даврда давлат олдида турган вазифалар билан белгиланади. Бюджет харажатлари даромад таркиби, хажмига боглик бўлиб, уларга ўз таъсириниўтказиб туради.</w:t>
      </w:r>
    </w:p>
    <w:p w:rsidR="00325F51" w:rsidRDefault="00325F51" w:rsidP="00325F51">
      <w:pPr>
        <w:pStyle w:val="2"/>
        <w:ind w:left="0" w:firstLine="360"/>
        <w:rPr>
          <w:rFonts w:ascii="Bodo_uzb" w:hAnsi="Bodo_uzb"/>
          <w:sz w:val="24"/>
        </w:rPr>
      </w:pPr>
      <w:r>
        <w:rPr>
          <w:rFonts w:ascii="Bodo_uzb" w:hAnsi="Bodo_uzb"/>
          <w:sz w:val="24"/>
        </w:rPr>
        <w:t>Бюджет тизими харажатлари таркиби куйидаги йўналишларда сарф-харажатларни ўз ичига олади:</w:t>
      </w:r>
    </w:p>
    <w:p w:rsidR="00325F51" w:rsidRDefault="00325F51" w:rsidP="00325F51">
      <w:pPr>
        <w:pStyle w:val="2"/>
        <w:numPr>
          <w:ilvl w:val="0"/>
          <w:numId w:val="3"/>
        </w:numPr>
        <w:tabs>
          <w:tab w:val="left" w:pos="360"/>
        </w:tabs>
        <w:ind w:left="709" w:hanging="425"/>
        <w:rPr>
          <w:rFonts w:ascii="Bodo_uzb" w:hAnsi="Bodo_uzb"/>
          <w:sz w:val="24"/>
        </w:rPr>
      </w:pPr>
      <w:r>
        <w:rPr>
          <w:rFonts w:ascii="Bodo_uzb" w:hAnsi="Bodo_uzb"/>
          <w:sz w:val="24"/>
        </w:rPr>
        <w:t>Халк хўжалигини молиялаштириш;</w:t>
      </w:r>
    </w:p>
    <w:p w:rsidR="00325F51" w:rsidRDefault="00325F51" w:rsidP="00325F51">
      <w:pPr>
        <w:pStyle w:val="2"/>
        <w:numPr>
          <w:ilvl w:val="0"/>
          <w:numId w:val="3"/>
        </w:numPr>
        <w:tabs>
          <w:tab w:val="left" w:pos="360"/>
        </w:tabs>
        <w:ind w:left="709" w:hanging="425"/>
        <w:rPr>
          <w:rFonts w:ascii="Bodo_uzb" w:hAnsi="Bodo_uzb"/>
          <w:sz w:val="24"/>
        </w:rPr>
      </w:pPr>
      <w:r>
        <w:rPr>
          <w:rFonts w:ascii="Bodo_uzb" w:hAnsi="Bodo_uzb"/>
          <w:sz w:val="24"/>
        </w:rPr>
        <w:t>Ижтимоий-маданий тадбирларни молиялаштириш;</w:t>
      </w:r>
    </w:p>
    <w:p w:rsidR="00325F51" w:rsidRDefault="00325F51" w:rsidP="00325F51">
      <w:pPr>
        <w:pStyle w:val="2"/>
        <w:numPr>
          <w:ilvl w:val="0"/>
          <w:numId w:val="3"/>
        </w:numPr>
        <w:tabs>
          <w:tab w:val="left" w:pos="360"/>
        </w:tabs>
        <w:ind w:left="709" w:hanging="425"/>
        <w:rPr>
          <w:rFonts w:ascii="Bodo_uzb" w:hAnsi="Bodo_uzb"/>
          <w:sz w:val="24"/>
        </w:rPr>
      </w:pPr>
      <w:r>
        <w:rPr>
          <w:rFonts w:ascii="Bodo_uzb" w:hAnsi="Bodo_uzb"/>
          <w:sz w:val="24"/>
        </w:rPr>
        <w:t>Давлат ва муниципиал(махаллий) дастурлар ва инвестиция лойихаларини молиялаштириш;</w:t>
      </w:r>
    </w:p>
    <w:p w:rsidR="00325F51" w:rsidRDefault="00325F51" w:rsidP="00325F51">
      <w:pPr>
        <w:pStyle w:val="2"/>
        <w:numPr>
          <w:ilvl w:val="0"/>
          <w:numId w:val="3"/>
        </w:numPr>
        <w:tabs>
          <w:tab w:val="left" w:pos="360"/>
        </w:tabs>
        <w:ind w:left="709" w:hanging="425"/>
        <w:rPr>
          <w:rFonts w:ascii="Bodo_uzb" w:hAnsi="Bodo_uzb"/>
          <w:sz w:val="24"/>
        </w:rPr>
      </w:pPr>
      <w:r>
        <w:rPr>
          <w:rFonts w:ascii="Bodo_uzb" w:hAnsi="Bodo_uzb"/>
          <w:sz w:val="24"/>
        </w:rPr>
        <w:t>Мудофаа харажатлари;</w:t>
      </w:r>
    </w:p>
    <w:p w:rsidR="00325F51" w:rsidRDefault="00325F51" w:rsidP="00325F51">
      <w:pPr>
        <w:pStyle w:val="2"/>
        <w:numPr>
          <w:ilvl w:val="0"/>
          <w:numId w:val="3"/>
        </w:numPr>
        <w:tabs>
          <w:tab w:val="left" w:pos="360"/>
        </w:tabs>
        <w:ind w:left="709" w:hanging="425"/>
        <w:rPr>
          <w:rFonts w:ascii="Bodo_uzb" w:hAnsi="Bodo_uzb"/>
          <w:sz w:val="24"/>
        </w:rPr>
      </w:pPr>
      <w:r>
        <w:rPr>
          <w:rFonts w:ascii="Bodo_uzb" w:hAnsi="Bodo_uzb"/>
          <w:sz w:val="24"/>
        </w:rPr>
        <w:t>Давлат ва махаллий хокимият идораларини хамда хугугни мухофаза килиш, суд, прокуратура идораларини саклаш харажатлари;</w:t>
      </w:r>
    </w:p>
    <w:p w:rsidR="00325F51" w:rsidRDefault="00325F51" w:rsidP="00325F51">
      <w:pPr>
        <w:pStyle w:val="2"/>
        <w:numPr>
          <w:ilvl w:val="0"/>
          <w:numId w:val="3"/>
        </w:numPr>
        <w:tabs>
          <w:tab w:val="left" w:pos="360"/>
        </w:tabs>
        <w:ind w:left="709" w:hanging="425"/>
        <w:rPr>
          <w:rFonts w:ascii="Bodo_uzb" w:hAnsi="Bodo_uzb"/>
          <w:sz w:val="24"/>
        </w:rPr>
      </w:pPr>
      <w:r>
        <w:rPr>
          <w:rFonts w:ascii="Bodo_uzb" w:hAnsi="Bodo_uzb"/>
          <w:sz w:val="24"/>
        </w:rPr>
        <w:t>Ташки иктисодий фаолият харажатлари;</w:t>
      </w:r>
    </w:p>
    <w:p w:rsidR="00325F51" w:rsidRDefault="00325F51" w:rsidP="00325F51">
      <w:pPr>
        <w:pStyle w:val="2"/>
        <w:numPr>
          <w:ilvl w:val="0"/>
          <w:numId w:val="3"/>
        </w:numPr>
        <w:tabs>
          <w:tab w:val="left" w:pos="360"/>
        </w:tabs>
        <w:ind w:left="709" w:hanging="425"/>
        <w:rPr>
          <w:rFonts w:ascii="Bodo_uzb" w:hAnsi="Bodo_uzb"/>
          <w:sz w:val="24"/>
        </w:rPr>
      </w:pPr>
      <w:r>
        <w:rPr>
          <w:rFonts w:ascii="Bodo_uzb" w:hAnsi="Bodo_uzb"/>
          <w:sz w:val="24"/>
        </w:rPr>
        <w:lastRenderedPageBreak/>
        <w:t>Фукароларга турли нафакалар ва товонлар тўлаш харажатлари;</w:t>
      </w:r>
    </w:p>
    <w:p w:rsidR="00325F51" w:rsidRDefault="00325F51" w:rsidP="00325F51">
      <w:pPr>
        <w:pStyle w:val="2"/>
        <w:numPr>
          <w:ilvl w:val="0"/>
          <w:numId w:val="3"/>
        </w:numPr>
        <w:tabs>
          <w:tab w:val="left" w:pos="360"/>
        </w:tabs>
        <w:ind w:left="709" w:hanging="425"/>
        <w:rPr>
          <w:rFonts w:ascii="Bodo_uzb" w:hAnsi="Bodo_uzb"/>
          <w:sz w:val="24"/>
        </w:rPr>
      </w:pPr>
      <w:r>
        <w:rPr>
          <w:rFonts w:ascii="Bodo_uzb" w:hAnsi="Bodo_uzb"/>
          <w:sz w:val="24"/>
        </w:rPr>
        <w:t>Дотация ва субвенциялар тўлаш харажатлари ва бошкалар.</w:t>
      </w:r>
    </w:p>
    <w:p w:rsidR="00325F51" w:rsidRDefault="00325F51" w:rsidP="00325F51">
      <w:pPr>
        <w:pStyle w:val="2"/>
        <w:rPr>
          <w:rFonts w:ascii="Bodo_uzb" w:hAnsi="Bodo_uzb"/>
          <w:sz w:val="24"/>
        </w:rPr>
      </w:pPr>
      <w:r>
        <w:rPr>
          <w:rFonts w:ascii="Bodo_uzb" w:hAnsi="Bodo_uzb"/>
          <w:sz w:val="24"/>
        </w:rPr>
        <w:t>Бюджет харажатларига ва унинг таркибига ички, ташки, иктисодий, сиёсий ва бошка омиллар таъсир кўрсатади.</w:t>
      </w:r>
    </w:p>
    <w:p w:rsidR="00325F51" w:rsidRDefault="00325F51" w:rsidP="00325F51">
      <w:pPr>
        <w:pStyle w:val="2"/>
        <w:rPr>
          <w:rFonts w:ascii="Bodo_uzb" w:hAnsi="Bodo_uzb"/>
          <w:sz w:val="24"/>
        </w:rPr>
      </w:pPr>
      <w:r>
        <w:rPr>
          <w:rFonts w:ascii="Bodo_uzb" w:hAnsi="Bodo_uzb"/>
          <w:sz w:val="24"/>
        </w:rPr>
        <w:t>Бюджет тизимлари харажатларини таксимлаш пайтида икки мухим вазифа хал этилади:</w:t>
      </w:r>
    </w:p>
    <w:p w:rsidR="00325F51" w:rsidRDefault="00325F51" w:rsidP="00325F51">
      <w:pPr>
        <w:pStyle w:val="2"/>
        <w:tabs>
          <w:tab w:val="left" w:pos="360"/>
        </w:tabs>
        <w:ind w:left="0" w:firstLine="426"/>
        <w:rPr>
          <w:rFonts w:ascii="Bodo_uzb" w:hAnsi="Bodo_uzb"/>
          <w:sz w:val="24"/>
        </w:rPr>
      </w:pPr>
      <w:r>
        <w:rPr>
          <w:rFonts w:ascii="Bodo_uzb" w:hAnsi="Bodo_uzb"/>
          <w:sz w:val="24"/>
        </w:rPr>
        <w:t>1.</w:t>
      </w:r>
      <w:r>
        <w:rPr>
          <w:rFonts w:ascii="Bodo_uzb" w:hAnsi="Bodo_uzb"/>
          <w:sz w:val="24"/>
        </w:rPr>
        <w:tab/>
        <w:t>Ўзбекистон Республикасини, махаллий бюджетларни улар олдида турган вазифаларни бажариш учун етарли бўлган маблаг билан таъминланишларига эришиш;</w:t>
      </w:r>
    </w:p>
    <w:p w:rsidR="00325F51" w:rsidRDefault="00325F51" w:rsidP="00325F51">
      <w:pPr>
        <w:pStyle w:val="2"/>
        <w:tabs>
          <w:tab w:val="left" w:pos="360"/>
        </w:tabs>
        <w:ind w:left="0" w:firstLine="426"/>
        <w:rPr>
          <w:rFonts w:ascii="Bodo_uzb" w:hAnsi="Bodo_uzb"/>
          <w:sz w:val="24"/>
        </w:rPr>
      </w:pPr>
      <w:r>
        <w:rPr>
          <w:rFonts w:ascii="Bodo_uzb" w:hAnsi="Bodo_uzb"/>
          <w:sz w:val="24"/>
        </w:rPr>
        <w:t>2.</w:t>
      </w:r>
      <w:r>
        <w:rPr>
          <w:rFonts w:ascii="Bodo_uzb" w:hAnsi="Bodo_uzb"/>
          <w:sz w:val="24"/>
        </w:rPr>
        <w:tab/>
        <w:t>Бюджетларга улар фаолияти доирасига мувофик келадиган харажатларни юклаш.</w:t>
      </w:r>
    </w:p>
    <w:p w:rsidR="00325F51" w:rsidRDefault="00325F51" w:rsidP="00325F51">
      <w:pPr>
        <w:pStyle w:val="2"/>
        <w:rPr>
          <w:rFonts w:ascii="Bodo_uzb" w:hAnsi="Bodo_uzb"/>
          <w:sz w:val="24"/>
        </w:rPr>
      </w:pPr>
      <w:r>
        <w:rPr>
          <w:rFonts w:ascii="Bodo_uzb" w:hAnsi="Bodo_uzb"/>
          <w:sz w:val="24"/>
        </w:rPr>
        <w:t>Даромад ва харажатларни бюджетлар ўртасида таксимлаш жараёни куйидаги тамойиллар асосида амалга оширилади:</w:t>
      </w:r>
    </w:p>
    <w:p w:rsidR="00325F51" w:rsidRDefault="00325F51" w:rsidP="00325F51">
      <w:pPr>
        <w:pStyle w:val="2"/>
        <w:ind w:left="142"/>
        <w:rPr>
          <w:rFonts w:ascii="Bodo_uzb" w:hAnsi="Bodo_uzb"/>
          <w:sz w:val="24"/>
        </w:rPr>
      </w:pPr>
      <w:r>
        <w:rPr>
          <w:rFonts w:ascii="Bodo_uzb" w:hAnsi="Bodo_uzb"/>
          <w:sz w:val="24"/>
        </w:rPr>
        <w:t>- Марказлаштирилган холда бошкариш;</w:t>
      </w:r>
    </w:p>
    <w:p w:rsidR="00325F51" w:rsidRDefault="00325F51" w:rsidP="00325F51">
      <w:pPr>
        <w:pStyle w:val="2"/>
        <w:ind w:left="142"/>
        <w:rPr>
          <w:rFonts w:ascii="Bodo_uzb" w:hAnsi="Bodo_uzb"/>
          <w:sz w:val="24"/>
        </w:rPr>
      </w:pPr>
      <w:r>
        <w:rPr>
          <w:rFonts w:ascii="Bodo_uzb" w:hAnsi="Bodo_uzb"/>
          <w:sz w:val="24"/>
        </w:rPr>
        <w:t>- Бюджетларни энг кўп мувофиклаштирилишига эришиш, улар ўртасида тўгри нисбат ўрнатилишини таъминлаш;</w:t>
      </w:r>
    </w:p>
    <w:p w:rsidR="00325F51" w:rsidRDefault="00325F51" w:rsidP="00325F51">
      <w:pPr>
        <w:pStyle w:val="2"/>
        <w:ind w:left="142"/>
        <w:rPr>
          <w:rFonts w:ascii="Bodo_uzb" w:hAnsi="Bodo_uzb"/>
          <w:sz w:val="24"/>
        </w:rPr>
      </w:pPr>
      <w:r>
        <w:rPr>
          <w:rFonts w:ascii="Bodo_uzb" w:hAnsi="Bodo_uzb"/>
          <w:sz w:val="24"/>
        </w:rPr>
        <w:t>- Молиявий таъминланадиган объектнинг таалуклилиги ва ахамиятлилиги;</w:t>
      </w:r>
    </w:p>
    <w:p w:rsidR="00325F51" w:rsidRDefault="00325F51" w:rsidP="00325F51">
      <w:pPr>
        <w:pStyle w:val="2"/>
        <w:ind w:left="142"/>
        <w:rPr>
          <w:rFonts w:ascii="Bodo_uzb" w:hAnsi="Bodo_uzb"/>
          <w:sz w:val="24"/>
        </w:rPr>
      </w:pPr>
      <w:r>
        <w:rPr>
          <w:rFonts w:ascii="Bodo_uzb" w:hAnsi="Bodo_uzb"/>
          <w:sz w:val="24"/>
        </w:rPr>
        <w:t>- Даромадларни ўтказишда худудийликка амал килиш;</w:t>
      </w:r>
    </w:p>
    <w:p w:rsidR="00325F51" w:rsidRDefault="00325F51" w:rsidP="00325F51">
      <w:pPr>
        <w:pStyle w:val="2"/>
        <w:ind w:left="142"/>
        <w:rPr>
          <w:rFonts w:ascii="Bodo_uzb" w:hAnsi="Bodo_uzb"/>
          <w:sz w:val="24"/>
        </w:rPr>
      </w:pPr>
      <w:r>
        <w:rPr>
          <w:rFonts w:ascii="Bodo_uzb" w:hAnsi="Bodo_uzb"/>
          <w:sz w:val="24"/>
        </w:rPr>
        <w:t>- Республика ва махаллий хокимият идораларининг айрим турдаги даромадларни таксимлаш пайтидаги мустакиллиги.</w:t>
      </w:r>
    </w:p>
    <w:p w:rsidR="00325F51" w:rsidRDefault="00325F51" w:rsidP="00325F51">
      <w:pPr>
        <w:pStyle w:val="2"/>
        <w:ind w:left="0" w:firstLine="567"/>
        <w:rPr>
          <w:rFonts w:ascii="Bodo_uzb" w:hAnsi="Bodo_uzb"/>
          <w:sz w:val="24"/>
        </w:rPr>
      </w:pPr>
      <w:r>
        <w:rPr>
          <w:rFonts w:ascii="Bodo_uzb" w:hAnsi="Bodo_uzb"/>
          <w:sz w:val="24"/>
        </w:rPr>
        <w:t>Бюджет харажатлари давлат бюджет сиёсатининг куролларидан биридир. Ахамиятга молик тармокларни молиялаштириш хажми, тартибини ўзгартириш шу тармокдаги муайян холатга таъсирини кўрсатади. Шунинг учун хукумат мамлакатдаги ижтимоий-иктисодий тараккиёт йўналишларини, улкан давлат дастурларини амалга оширишда бевосита бюджет харажатларига таянади. Масалан, иктисодий ўтиш даврларида иктисодиётни баркарорлаштириш ва ишлаб чикаришни кўпайтиришга эришиш бюджетдан иктисодиёт учун харажатлар микдорини хамда марказлашган инвестицияларни оширишни талаб килади.</w:t>
      </w:r>
    </w:p>
    <w:p w:rsidR="00325F51" w:rsidRDefault="00325F51" w:rsidP="00325F51">
      <w:pPr>
        <w:pStyle w:val="2"/>
        <w:ind w:left="0" w:firstLine="567"/>
        <w:rPr>
          <w:rFonts w:ascii="Bodo_uzb" w:hAnsi="Bodo_uzb"/>
          <w:sz w:val="24"/>
        </w:rPr>
      </w:pPr>
      <w:r>
        <w:rPr>
          <w:rFonts w:ascii="Bodo_uzb" w:hAnsi="Bodo_uzb"/>
          <w:sz w:val="24"/>
        </w:rPr>
        <w:t>Давлат бюджети томонидан ахолини ижтимоий килиш харажатларининг умумий харажатлар таркибидаги улуши йил сайин камайиб бормокда. Бу харажатлар 1995 йили 21.8% ни, 1996 йили 11.2% ни, 1998 йили 9.6% ни, 1999 йили 10.8% ни, 2000 йили 7.5% ни, 2001 йили эса 7,6% ни, 2002 йилда 7,3% ташкил этган.  Бу турдаги харажатлар улушининг ўзгариши мамлакатимизда ўтказилаётган “Она ва бола йили”, “Карияларни кадрлаш йили” каби давлат ижтимоий дастурлари билан боглик.</w:t>
      </w:r>
    </w:p>
    <w:p w:rsidR="00325F51" w:rsidRDefault="00325F51" w:rsidP="00325F51">
      <w:pPr>
        <w:pStyle w:val="2"/>
        <w:ind w:left="0" w:firstLine="567"/>
        <w:rPr>
          <w:rFonts w:ascii="Bodo_uzb" w:hAnsi="Bodo_uzb"/>
          <w:sz w:val="24"/>
        </w:rPr>
      </w:pPr>
      <w:r>
        <w:rPr>
          <w:rFonts w:ascii="Bodo_uzb" w:hAnsi="Bodo_uzb"/>
          <w:sz w:val="24"/>
        </w:rPr>
        <w:t>Ижтимоий-маданий тадбир харажатлари давлат бюджетининг харажатлари ичида энг кўп салмокни ташкил килади. Бу харажатлар ахолини ижтимоий-маданий эхтиёжларини таъминлашга йўналтирилиб, ўз ичига маориф, согликни саклаш ва спорт, фан, маданият ва оммавий ахборот воситалари, ижтимоий таъминот каби сохаларга йўналтирилади.</w:t>
      </w:r>
    </w:p>
    <w:p w:rsidR="00325F51" w:rsidRDefault="00325F51" w:rsidP="00325F51">
      <w:pPr>
        <w:pStyle w:val="2"/>
        <w:ind w:left="0" w:firstLine="567"/>
        <w:rPr>
          <w:rFonts w:ascii="Bodo_uzb" w:hAnsi="Bodo_uzb"/>
          <w:sz w:val="24"/>
        </w:rPr>
      </w:pPr>
      <w:r>
        <w:rPr>
          <w:rFonts w:ascii="Bodo_uzb" w:hAnsi="Bodo_uzb"/>
          <w:sz w:val="24"/>
        </w:rPr>
        <w:t>“Молиявий ахвол канчалик мураккаб бўлмасин, таълим, согликни саклаш, фан ва маданият сохасини кўллаб-кувватлаш ва ривожлантириш учун зарур маблаг кидириб топилиши шарт”.</w:t>
      </w:r>
      <w:r>
        <w:rPr>
          <w:rStyle w:val="a7"/>
          <w:rFonts w:ascii="Bodo_uzb" w:hAnsi="Bodo_uzb"/>
          <w:sz w:val="24"/>
        </w:rPr>
        <w:footnoteReference w:customMarkFollows="1" w:id="3"/>
        <w:t>1</w:t>
      </w:r>
    </w:p>
    <w:p w:rsidR="00325F51" w:rsidRDefault="00325F51" w:rsidP="00325F51">
      <w:pPr>
        <w:pStyle w:val="2"/>
        <w:ind w:left="0" w:firstLine="567"/>
        <w:rPr>
          <w:rFonts w:ascii="Bodo_uzb" w:hAnsi="Bodo_uzb"/>
          <w:sz w:val="24"/>
        </w:rPr>
      </w:pPr>
      <w:r>
        <w:rPr>
          <w:rFonts w:ascii="Bodo_uzb" w:hAnsi="Bodo_uzb"/>
          <w:sz w:val="24"/>
        </w:rPr>
        <w:t>Бюджет томонидан ноишлаб чикариш сохаларини молиялаштириш смета асосида амалга оширилади. смета асосида молиялаштириш куйидаги имкониятларга эга бўлади:</w:t>
      </w:r>
    </w:p>
    <w:p w:rsidR="00325F51" w:rsidRDefault="00325F51" w:rsidP="00325F51">
      <w:pPr>
        <w:pStyle w:val="2"/>
        <w:numPr>
          <w:ilvl w:val="0"/>
          <w:numId w:val="4"/>
        </w:numPr>
        <w:tabs>
          <w:tab w:val="left" w:pos="360"/>
        </w:tabs>
        <w:ind w:left="-142" w:firstLine="142"/>
        <w:rPr>
          <w:rFonts w:ascii="Bodo_uzb" w:hAnsi="Bodo_uzb"/>
          <w:sz w:val="24"/>
        </w:rPr>
      </w:pPr>
      <w:r>
        <w:rPr>
          <w:rFonts w:ascii="Bodo_uzb" w:hAnsi="Bodo_uzb"/>
          <w:sz w:val="24"/>
        </w:rPr>
        <w:t>Тадбирни тўла молиялаштириш имконини беради;</w:t>
      </w:r>
    </w:p>
    <w:p w:rsidR="00325F51" w:rsidRDefault="00325F51" w:rsidP="00325F51">
      <w:pPr>
        <w:pStyle w:val="2"/>
        <w:numPr>
          <w:ilvl w:val="0"/>
          <w:numId w:val="4"/>
        </w:numPr>
        <w:tabs>
          <w:tab w:val="left" w:pos="360"/>
        </w:tabs>
        <w:ind w:left="-142" w:firstLine="142"/>
        <w:rPr>
          <w:rFonts w:ascii="Bodo_uzb" w:hAnsi="Bodo_uzb"/>
          <w:sz w:val="24"/>
        </w:rPr>
      </w:pPr>
      <w:r>
        <w:rPr>
          <w:rFonts w:ascii="Bodo_uzb" w:hAnsi="Bodo_uzb"/>
          <w:sz w:val="24"/>
        </w:rPr>
        <w:t>Молиялаштириш муддатига риоя этади;</w:t>
      </w:r>
    </w:p>
    <w:p w:rsidR="00325F51" w:rsidRDefault="00325F51" w:rsidP="00325F51">
      <w:pPr>
        <w:pStyle w:val="2"/>
        <w:numPr>
          <w:ilvl w:val="0"/>
          <w:numId w:val="4"/>
        </w:numPr>
        <w:tabs>
          <w:tab w:val="left" w:pos="360"/>
        </w:tabs>
        <w:ind w:left="-142" w:firstLine="142"/>
        <w:rPr>
          <w:rFonts w:ascii="Bodo_uzb" w:hAnsi="Bodo_uzb"/>
          <w:sz w:val="24"/>
        </w:rPr>
      </w:pPr>
      <w:r>
        <w:rPr>
          <w:rFonts w:ascii="Bodo_uzb" w:hAnsi="Bodo_uzb"/>
          <w:sz w:val="24"/>
        </w:rPr>
        <w:lastRenderedPageBreak/>
        <w:t>Тежамкорликка риоя этишга мажбур килади;</w:t>
      </w:r>
    </w:p>
    <w:p w:rsidR="00325F51" w:rsidRDefault="00325F51" w:rsidP="00325F51">
      <w:pPr>
        <w:pStyle w:val="2"/>
        <w:numPr>
          <w:ilvl w:val="0"/>
          <w:numId w:val="4"/>
        </w:numPr>
        <w:tabs>
          <w:tab w:val="left" w:pos="360"/>
        </w:tabs>
        <w:ind w:left="-142" w:firstLine="142"/>
        <w:rPr>
          <w:rFonts w:ascii="Bodo_uzb" w:hAnsi="Bodo_uzb"/>
          <w:sz w:val="24"/>
        </w:rPr>
      </w:pPr>
      <w:r>
        <w:rPr>
          <w:rFonts w:ascii="Bodo_uzb" w:hAnsi="Bodo_uzb"/>
          <w:sz w:val="24"/>
        </w:rPr>
        <w:t>Режага амал килиш;</w:t>
      </w:r>
    </w:p>
    <w:p w:rsidR="00325F51" w:rsidRDefault="00325F51" w:rsidP="00325F51">
      <w:pPr>
        <w:pStyle w:val="2"/>
        <w:numPr>
          <w:ilvl w:val="0"/>
          <w:numId w:val="4"/>
        </w:numPr>
        <w:tabs>
          <w:tab w:val="left" w:pos="360"/>
        </w:tabs>
        <w:ind w:left="-142" w:firstLine="142"/>
        <w:rPr>
          <w:rFonts w:ascii="Bodo_uzb" w:hAnsi="Bodo_uzb"/>
          <w:sz w:val="24"/>
        </w:rPr>
      </w:pPr>
      <w:r>
        <w:rPr>
          <w:rFonts w:ascii="Bodo_uzb" w:hAnsi="Bodo_uzb"/>
          <w:sz w:val="24"/>
        </w:rPr>
        <w:t>Юкори ташкилот томонидан тасдикланган амал бўлиши;</w:t>
      </w:r>
    </w:p>
    <w:p w:rsidR="00325F51" w:rsidRDefault="00325F51" w:rsidP="00325F51">
      <w:pPr>
        <w:pStyle w:val="2"/>
        <w:numPr>
          <w:ilvl w:val="0"/>
          <w:numId w:val="4"/>
        </w:numPr>
        <w:tabs>
          <w:tab w:val="left" w:pos="360"/>
        </w:tabs>
        <w:ind w:left="-142" w:firstLine="142"/>
        <w:rPr>
          <w:rFonts w:ascii="Bodo_uzb" w:hAnsi="Bodo_uzb"/>
          <w:sz w:val="24"/>
        </w:rPr>
      </w:pPr>
      <w:r>
        <w:rPr>
          <w:rFonts w:ascii="Bodo_uzb" w:hAnsi="Bodo_uzb"/>
          <w:sz w:val="24"/>
        </w:rPr>
        <w:t>Кам чиким килиб, кўп самара кўриш;</w:t>
      </w:r>
    </w:p>
    <w:p w:rsidR="00325F51" w:rsidRDefault="00325F51" w:rsidP="00325F51">
      <w:pPr>
        <w:pStyle w:val="2"/>
        <w:numPr>
          <w:ilvl w:val="0"/>
          <w:numId w:val="4"/>
        </w:numPr>
        <w:tabs>
          <w:tab w:val="left" w:pos="360"/>
        </w:tabs>
        <w:ind w:left="-142" w:firstLine="142"/>
        <w:rPr>
          <w:rFonts w:ascii="Bodo_uzb" w:hAnsi="Bodo_uzb"/>
          <w:sz w:val="24"/>
        </w:rPr>
      </w:pPr>
      <w:r>
        <w:rPr>
          <w:rFonts w:ascii="Bodo_uzb" w:hAnsi="Bodo_uzb"/>
          <w:sz w:val="24"/>
        </w:rPr>
        <w:t>Кйилган максадга маблаг бериш;</w:t>
      </w:r>
    </w:p>
    <w:p w:rsidR="00325F51" w:rsidRDefault="00325F51" w:rsidP="00325F51">
      <w:pPr>
        <w:pStyle w:val="2"/>
        <w:numPr>
          <w:ilvl w:val="0"/>
          <w:numId w:val="4"/>
        </w:numPr>
        <w:tabs>
          <w:tab w:val="left" w:pos="360"/>
        </w:tabs>
        <w:ind w:left="-142" w:firstLine="142"/>
        <w:rPr>
          <w:rFonts w:ascii="Bodo_uzb" w:hAnsi="Bodo_uzb"/>
          <w:sz w:val="24"/>
        </w:rPr>
      </w:pPr>
      <w:r>
        <w:rPr>
          <w:rFonts w:ascii="Bodo_uzb" w:hAnsi="Bodo_uzb"/>
          <w:sz w:val="24"/>
        </w:rPr>
        <w:t>Иктисодий тежамкорликка риоя этиш;</w:t>
      </w:r>
    </w:p>
    <w:p w:rsidR="00325F51" w:rsidRDefault="00325F51" w:rsidP="00325F51">
      <w:pPr>
        <w:pStyle w:val="2"/>
        <w:numPr>
          <w:ilvl w:val="0"/>
          <w:numId w:val="4"/>
        </w:numPr>
        <w:tabs>
          <w:tab w:val="left" w:pos="360"/>
        </w:tabs>
        <w:ind w:left="-142" w:firstLine="142"/>
        <w:rPr>
          <w:rFonts w:ascii="Bodo_uzb" w:hAnsi="Bodo_uzb"/>
          <w:sz w:val="24"/>
        </w:rPr>
      </w:pPr>
      <w:r>
        <w:rPr>
          <w:rFonts w:ascii="Bodo_uzb" w:hAnsi="Bodo_uzb"/>
          <w:sz w:val="24"/>
        </w:rPr>
        <w:t>Маблагларни хукукий бошкаришга карор бериш.</w:t>
      </w:r>
    </w:p>
    <w:p w:rsidR="00325F51" w:rsidRDefault="00325F51" w:rsidP="00325F51">
      <w:pPr>
        <w:pStyle w:val="2"/>
        <w:ind w:left="0" w:firstLine="720"/>
        <w:rPr>
          <w:rFonts w:ascii="Bodo_uzb" w:hAnsi="Bodo_uzb"/>
          <w:sz w:val="24"/>
        </w:rPr>
      </w:pPr>
      <w:r>
        <w:rPr>
          <w:rFonts w:ascii="Bodo_uzb" w:hAnsi="Bodo_uzb"/>
          <w:sz w:val="24"/>
        </w:rPr>
        <w:t>Смета асосида харажатларни режалаштириш пастки табакадан бошланади. Сметалар 4 хил бўлади:</w:t>
      </w:r>
    </w:p>
    <w:p w:rsidR="00325F51" w:rsidRDefault="00325F51" w:rsidP="00325F51">
      <w:pPr>
        <w:pStyle w:val="2"/>
        <w:numPr>
          <w:ilvl w:val="0"/>
          <w:numId w:val="5"/>
        </w:numPr>
        <w:tabs>
          <w:tab w:val="left" w:pos="360"/>
        </w:tabs>
        <w:ind w:left="1080" w:hanging="1080"/>
        <w:rPr>
          <w:rFonts w:ascii="Bodo_uzb" w:hAnsi="Bodo_uzb"/>
          <w:sz w:val="24"/>
        </w:rPr>
      </w:pPr>
      <w:r>
        <w:rPr>
          <w:rFonts w:ascii="Bodo_uzb" w:hAnsi="Bodo_uzb"/>
          <w:sz w:val="24"/>
        </w:rPr>
        <w:t>Якка смета;</w:t>
      </w:r>
    </w:p>
    <w:p w:rsidR="00325F51" w:rsidRDefault="00325F51" w:rsidP="00325F51">
      <w:pPr>
        <w:pStyle w:val="2"/>
        <w:numPr>
          <w:ilvl w:val="0"/>
          <w:numId w:val="5"/>
        </w:numPr>
        <w:tabs>
          <w:tab w:val="left" w:pos="360"/>
        </w:tabs>
        <w:ind w:left="1080" w:hanging="1080"/>
        <w:rPr>
          <w:rFonts w:ascii="Bodo_uzb" w:hAnsi="Bodo_uzb"/>
          <w:sz w:val="24"/>
        </w:rPr>
      </w:pPr>
      <w:r>
        <w:rPr>
          <w:rFonts w:ascii="Bodo_uzb" w:hAnsi="Bodo_uzb"/>
          <w:sz w:val="24"/>
        </w:rPr>
        <w:t>Умумлаштирилган смета;</w:t>
      </w:r>
    </w:p>
    <w:p w:rsidR="00325F51" w:rsidRDefault="00325F51" w:rsidP="00325F51">
      <w:pPr>
        <w:pStyle w:val="2"/>
        <w:numPr>
          <w:ilvl w:val="0"/>
          <w:numId w:val="5"/>
        </w:numPr>
        <w:tabs>
          <w:tab w:val="left" w:pos="360"/>
        </w:tabs>
        <w:ind w:left="1080" w:hanging="1080"/>
        <w:rPr>
          <w:rFonts w:ascii="Bodo_uzb" w:hAnsi="Bodo_uzb"/>
          <w:sz w:val="24"/>
        </w:rPr>
      </w:pPr>
      <w:r>
        <w:rPr>
          <w:rFonts w:ascii="Bodo_uzb" w:hAnsi="Bodo_uzb"/>
          <w:sz w:val="24"/>
        </w:rPr>
        <w:t>Марказлаштирилган тадбирлар учун смета;</w:t>
      </w:r>
    </w:p>
    <w:p w:rsidR="00325F51" w:rsidRDefault="00325F51" w:rsidP="00325F51">
      <w:pPr>
        <w:pStyle w:val="2"/>
        <w:numPr>
          <w:ilvl w:val="0"/>
          <w:numId w:val="5"/>
        </w:numPr>
        <w:tabs>
          <w:tab w:val="left" w:pos="360"/>
        </w:tabs>
        <w:ind w:left="1080" w:hanging="1080"/>
        <w:rPr>
          <w:rFonts w:ascii="Bodo_uzb" w:hAnsi="Bodo_uzb"/>
          <w:sz w:val="24"/>
        </w:rPr>
      </w:pPr>
      <w:r>
        <w:rPr>
          <w:rFonts w:ascii="Bodo_uzb" w:hAnsi="Bodo_uzb"/>
          <w:sz w:val="24"/>
        </w:rPr>
        <w:t>Тармокнинг йигма сметаси.</w:t>
      </w:r>
    </w:p>
    <w:p w:rsidR="00325F51" w:rsidRDefault="00325F51" w:rsidP="00325F51">
      <w:pPr>
        <w:pStyle w:val="2"/>
        <w:ind w:left="0" w:firstLine="360"/>
        <w:rPr>
          <w:rFonts w:ascii="Bodo_uzb" w:hAnsi="Bodo_uzb"/>
          <w:sz w:val="24"/>
        </w:rPr>
      </w:pPr>
      <w:r>
        <w:rPr>
          <w:rFonts w:ascii="Bodo_uzb" w:hAnsi="Bodo_uzb"/>
          <w:sz w:val="24"/>
        </w:rPr>
        <w:t>Харажатлари смета асосида молиялаштирилаётган ташкилотларнинг эхтиёж харажатлари 3 гурухга бўлинади:</w:t>
      </w:r>
    </w:p>
    <w:p w:rsidR="00325F51" w:rsidRDefault="00325F51" w:rsidP="00325F51">
      <w:pPr>
        <w:pStyle w:val="2"/>
        <w:ind w:left="0" w:firstLine="360"/>
        <w:rPr>
          <w:rFonts w:ascii="Bodo_uzb" w:hAnsi="Bodo_uzb"/>
          <w:sz w:val="24"/>
        </w:rPr>
      </w:pPr>
      <w:r>
        <w:rPr>
          <w:rFonts w:ascii="Bodo_uzb" w:hAnsi="Bodo_uzb"/>
          <w:sz w:val="24"/>
        </w:rPr>
        <w:t>- Капитал харажатлар;</w:t>
      </w:r>
    </w:p>
    <w:p w:rsidR="00325F51" w:rsidRDefault="00325F51" w:rsidP="00325F51">
      <w:pPr>
        <w:pStyle w:val="2"/>
        <w:ind w:left="0" w:firstLine="360"/>
        <w:rPr>
          <w:rFonts w:ascii="Bodo_uzb" w:hAnsi="Bodo_uzb"/>
          <w:sz w:val="24"/>
        </w:rPr>
      </w:pPr>
      <w:r>
        <w:rPr>
          <w:rFonts w:ascii="Bodo_uzb" w:hAnsi="Bodo_uzb"/>
          <w:sz w:val="24"/>
        </w:rPr>
        <w:t>- Операцион харажатлар;</w:t>
      </w:r>
    </w:p>
    <w:p w:rsidR="00325F51" w:rsidRDefault="00325F51" w:rsidP="00325F51">
      <w:pPr>
        <w:pStyle w:val="2"/>
        <w:ind w:left="0" w:firstLine="360"/>
        <w:rPr>
          <w:rFonts w:ascii="Bodo_uzb" w:hAnsi="Bodo_uzb"/>
          <w:sz w:val="24"/>
        </w:rPr>
      </w:pPr>
      <w:r>
        <w:rPr>
          <w:rFonts w:ascii="Bodo_uzb" w:hAnsi="Bodo_uzb"/>
          <w:sz w:val="24"/>
        </w:rPr>
        <w:t>- Маъмурий харажатлар.</w:t>
      </w:r>
    </w:p>
    <w:p w:rsidR="00325F51" w:rsidRDefault="00325F51" w:rsidP="00325F51">
      <w:pPr>
        <w:pStyle w:val="2"/>
        <w:ind w:left="0" w:firstLine="360"/>
        <w:rPr>
          <w:rFonts w:ascii="Bodo_uzb" w:hAnsi="Bodo_uzb"/>
          <w:sz w:val="24"/>
        </w:rPr>
      </w:pPr>
      <w:r>
        <w:rPr>
          <w:rFonts w:ascii="Bodo_uzb" w:hAnsi="Bodo_uzb"/>
          <w:sz w:val="24"/>
        </w:rPr>
        <w:t>Бюджет ташкилотларини молиялаштиришда моддий меъёр-моддий неъматларнинг табиий кўриниши, молиявий меъёрлар-моддий меъёрларнинг пулдаги ифодаси, бюджет меъёри-бюджет маблагига бўлган эхтиёжни ифодалайди, каби меъёрлардан ифодалайди.</w:t>
      </w:r>
    </w:p>
    <w:p w:rsidR="00325F51" w:rsidRDefault="00325F51" w:rsidP="00325F51">
      <w:pPr>
        <w:rPr>
          <w:sz w:val="24"/>
          <w:szCs w:val="24"/>
        </w:rPr>
      </w:pPr>
      <w:r>
        <w:rPr>
          <w:rFonts w:ascii="Bodo_uzb" w:hAnsi="Bodo_uzb"/>
          <w:sz w:val="24"/>
        </w:rPr>
        <w:t>Давлат бюджетидан маориф сохасини молиялаштириш катта салмокни ташкил килади. Ўзбекистон Республикасининг 1997 йил 29 августдаги “Таълим тўгрисида”ги конунининг 31-моддасида шундай дейилган: “Давлат таълим муассасаларини молиялаш республика ва махаллий бюджетлар маблаглари, шунингдек, бюжетдан ташкари маблаглар хисобига амалга оширилади”.</w:t>
      </w:r>
    </w:p>
    <w:p w:rsidR="00325F51" w:rsidRDefault="00325F51" w:rsidP="00325F51">
      <w:pPr>
        <w:rPr>
          <w:sz w:val="24"/>
          <w:szCs w:val="24"/>
        </w:rPr>
      </w:pPr>
    </w:p>
    <w:p w:rsidR="00325F51" w:rsidRDefault="00325F51" w:rsidP="00325F51">
      <w:pPr>
        <w:pStyle w:val="a3"/>
        <w:ind w:firstLine="720"/>
        <w:rPr>
          <w:rFonts w:ascii="Bodo_uzb" w:hAnsi="Bodo_uzb"/>
          <w:b/>
          <w:bCs/>
          <w:sz w:val="24"/>
        </w:rPr>
      </w:pPr>
      <w:r>
        <w:rPr>
          <w:rFonts w:ascii="Bodo_uzb" w:hAnsi="Bodo_uzb"/>
          <w:b/>
          <w:bCs/>
          <w:sz w:val="24"/>
        </w:rPr>
        <w:t>3.Бюджет тизими хакида тушунча ва унинг элементлари.</w:t>
      </w:r>
    </w:p>
    <w:p w:rsidR="00325F51" w:rsidRDefault="00325F51" w:rsidP="00325F51">
      <w:pPr>
        <w:pStyle w:val="a3"/>
        <w:ind w:firstLine="720"/>
        <w:rPr>
          <w:rFonts w:ascii="Bodo_uzb" w:hAnsi="Bodo_uzb"/>
          <w:sz w:val="24"/>
        </w:rPr>
      </w:pPr>
      <w:r>
        <w:rPr>
          <w:rFonts w:ascii="Bodo_uzb" w:hAnsi="Bodo_uzb"/>
          <w:sz w:val="24"/>
        </w:rPr>
        <w:t>Бюджет тузилиши мамлакатнинг давлат бюджети ва бюджет тизимини, унинг айрим бўгинлари ўртасидаги ўзаро муносабатларни ташкил килишни, бюджет тизимига кирадиган бюджетлар фаолиятининг хукукий асосларини, бюджетлар таркиби ва тузилмасини, бюджет маблагларини шакллантириш ва сарфлашдаги тартиб-койдалар ва бошкаларни белгилаб беради.</w:t>
      </w:r>
    </w:p>
    <w:p w:rsidR="00325F51" w:rsidRDefault="00325F51" w:rsidP="00325F51">
      <w:pPr>
        <w:pStyle w:val="a3"/>
        <w:ind w:firstLine="720"/>
        <w:rPr>
          <w:rFonts w:ascii="Bodo_uzb" w:hAnsi="Bodo_uzb"/>
          <w:sz w:val="24"/>
        </w:rPr>
      </w:pPr>
      <w:r>
        <w:rPr>
          <w:rFonts w:ascii="Bodo_uzb" w:hAnsi="Bodo_uzb"/>
          <w:sz w:val="24"/>
        </w:rPr>
        <w:t>Ўзбекистон Республикасининг бюджетининг тузилиши Ўзбекистон Республикаси Конституцияси, Ўзбекистон Республикасининг “Бюджет тизими тўгрисида” конуни, Ўзбекистон Республикаси Олий Мажлисининг хар йили кабул килинадиган “Ўзбекистон Республикасининг давлат бюджети тўгрисида”ги карори ва Вазирлар Махкамасининг “Ўзбекистон Республикаси давлат бюджетининг асосий макроиктисодий кўрсаткичлари ва параметрлари прагнози тўгрисида”ги карорлари ва бошка конун хужжатлари асосида белгиланади.</w:t>
      </w:r>
    </w:p>
    <w:p w:rsidR="00325F51" w:rsidRDefault="00325F51" w:rsidP="00325F51">
      <w:pPr>
        <w:pStyle w:val="a3"/>
        <w:ind w:firstLine="720"/>
        <w:rPr>
          <w:rFonts w:ascii="Bodo_uzb" w:hAnsi="Bodo_uzb"/>
          <w:sz w:val="24"/>
        </w:rPr>
      </w:pPr>
      <w:r>
        <w:rPr>
          <w:rFonts w:ascii="Bodo_uzb" w:hAnsi="Bodo_uzb"/>
          <w:sz w:val="24"/>
        </w:rPr>
        <w:t>Бюджет тузилишининг асосий таркибий кисми бюджет тизимидир.</w:t>
      </w:r>
    </w:p>
    <w:p w:rsidR="00325F51" w:rsidRDefault="00325F51" w:rsidP="00325F51">
      <w:pPr>
        <w:pStyle w:val="a3"/>
        <w:ind w:firstLine="720"/>
        <w:rPr>
          <w:rFonts w:ascii="Bodo_uzb" w:hAnsi="Bodo_uzb"/>
          <w:sz w:val="24"/>
        </w:rPr>
      </w:pPr>
      <w:r>
        <w:rPr>
          <w:rFonts w:ascii="Bodo_uzb" w:hAnsi="Bodo_uzb"/>
          <w:sz w:val="24"/>
        </w:rPr>
        <w:t>Бюджет тизими турли даражадаги бюджетлар ва бюджет маблаглари олувчилар йигиндисини, бюджетларни ташкил этиш ва тузиш принципларини, бюджет жараёнида улар ўртасида, шунингдек, бюджетлар хамда бюджет маблаглари олувчилар ўртасида вужудга келадиган ўзаро муносабатларни ифода этади.</w:t>
      </w:r>
    </w:p>
    <w:p w:rsidR="00325F51" w:rsidRDefault="00325F51" w:rsidP="00325F51">
      <w:pPr>
        <w:pStyle w:val="a3"/>
        <w:rPr>
          <w:rFonts w:ascii="Bodo_uzb" w:hAnsi="Bodo_uzb"/>
          <w:sz w:val="24"/>
        </w:rPr>
      </w:pPr>
      <w:r>
        <w:rPr>
          <w:rFonts w:ascii="Bodo_uzb" w:hAnsi="Bodo_uzb"/>
          <w:sz w:val="24"/>
        </w:rPr>
        <w:t>Бюджет тизими – давлат тизимининг бош бўгини хисобланади.</w:t>
      </w:r>
    </w:p>
    <w:p w:rsidR="00325F51" w:rsidRDefault="00325F51" w:rsidP="00325F51">
      <w:pPr>
        <w:pStyle w:val="a3"/>
        <w:ind w:firstLine="720"/>
        <w:rPr>
          <w:rFonts w:ascii="Bodo_uzb" w:hAnsi="Bodo_uzb"/>
          <w:sz w:val="24"/>
        </w:rPr>
      </w:pPr>
      <w:r>
        <w:rPr>
          <w:rFonts w:ascii="Bodo_uzb" w:hAnsi="Bodo_uzb"/>
          <w:sz w:val="24"/>
        </w:rPr>
        <w:lastRenderedPageBreak/>
        <w:t>Бюджет тузилиши асослари мамлакатнинг давлат тузими, мамлакатда амалда бўлган асосий конун хужатлари, бюджетнинг ижтимоий такрор ишлаб чикариш ва ижтимоий жараёнлардаги роли билан белгиланди. Шунингдек, бюджет тизими тузилиши мамлакатнинг давлат ва маъмурий тузилиши шаклига боглик. Хокимиятнинг марказ ва маъмурий-худудий бирликлар ўртасида тахсимланиши даражасига кўра барча давлатлар унитар, федератив ва конфедератив давлатларга бўлинадилар. Ўзбекистон Республикаси унитар давлатдир.</w:t>
      </w:r>
    </w:p>
    <w:p w:rsidR="00325F51" w:rsidRDefault="00325F51" w:rsidP="00325F51">
      <w:pPr>
        <w:pStyle w:val="a3"/>
        <w:ind w:firstLine="720"/>
        <w:rPr>
          <w:rFonts w:ascii="Bodo_uzb" w:hAnsi="Bodo_uzb"/>
          <w:sz w:val="24"/>
        </w:rPr>
      </w:pPr>
      <w:r>
        <w:rPr>
          <w:rFonts w:ascii="Bodo_uzb" w:hAnsi="Bodo_uzb"/>
          <w:sz w:val="24"/>
        </w:rPr>
        <w:t>Унитар (ягона) давлат – бу маъмурий-хукукий бирликлар (тузилмалар) ўз давлатига ёки нухториятига эга бўлмайдиган давлат тузилишидир. Мамлакатда ягона конституция, хамма учун умумий бўлган хукук тизими ва ягона хокимият органлари, давлат иктисодий, ижтимоий ва сиёсий жараёнларни марказлаштирилган бошкариш амал килади.</w:t>
      </w:r>
    </w:p>
    <w:p w:rsidR="00325F51" w:rsidRDefault="00325F51" w:rsidP="00325F51">
      <w:pPr>
        <w:pStyle w:val="a3"/>
        <w:ind w:firstLine="720"/>
        <w:rPr>
          <w:rFonts w:ascii="Bodo_uzb" w:hAnsi="Bodo_uzb"/>
          <w:sz w:val="24"/>
        </w:rPr>
      </w:pPr>
      <w:r>
        <w:rPr>
          <w:rFonts w:ascii="Bodo_uzb" w:hAnsi="Bodo_uzb"/>
          <w:sz w:val="24"/>
        </w:rPr>
        <w:t>Унитар давлатнинг бюджет тизими икки бўгинидан – давлат бюджети ва махаллий бюджетлардан ташкил топади. Буни куйидаги чизмада куришимиз мумкин.</w:t>
      </w:r>
    </w:p>
    <w:p w:rsidR="00325F51" w:rsidRDefault="00325F51" w:rsidP="00325F51">
      <w:pPr>
        <w:pStyle w:val="a3"/>
        <w:ind w:firstLine="720"/>
        <w:rPr>
          <w:rFonts w:ascii="Bodo_uzb" w:hAnsi="Bodo_uzb"/>
          <w:sz w:val="24"/>
        </w:rPr>
      </w:pPr>
    </w:p>
    <w:p w:rsidR="00325F51" w:rsidRDefault="00325F51" w:rsidP="00325F51">
      <w:pPr>
        <w:pStyle w:val="a3"/>
        <w:ind w:firstLine="720"/>
        <w:rPr>
          <w:rFonts w:ascii="Bodo_uzb" w:hAnsi="Bodo_uzb"/>
          <w:sz w:val="24"/>
        </w:rPr>
      </w:pPr>
    </w:p>
    <w:p w:rsidR="00325F51" w:rsidRDefault="00325F51" w:rsidP="00325F51">
      <w:pPr>
        <w:pStyle w:val="a3"/>
        <w:ind w:firstLine="720"/>
        <w:rPr>
          <w:rFonts w:ascii="Bodo_uzb" w:hAnsi="Bodo_uzb"/>
          <w:sz w:val="24"/>
        </w:rPr>
      </w:pPr>
    </w:p>
    <w:p w:rsidR="00325F51" w:rsidRDefault="00325F51" w:rsidP="00325F51">
      <w:pPr>
        <w:pStyle w:val="a3"/>
        <w:ind w:firstLine="720"/>
        <w:rPr>
          <w:rFonts w:ascii="Bodo_uzb" w:hAnsi="Bodo_uzb"/>
          <w:sz w:val="24"/>
        </w:rPr>
      </w:pPr>
    </w:p>
    <w:p w:rsidR="00325F51" w:rsidRDefault="00325F51" w:rsidP="00325F51">
      <w:pPr>
        <w:pStyle w:val="a3"/>
        <w:ind w:firstLine="360"/>
        <w:jc w:val="center"/>
        <w:rPr>
          <w:sz w:val="24"/>
        </w:rPr>
      </w:pPr>
      <w:r>
        <w:rPr>
          <w:sz w:val="24"/>
        </w:rPr>
        <w:t>Узбекистон Республикаси бюджет тизими бугинлари</w:t>
      </w:r>
    </w:p>
    <w:p w:rsidR="00325F51" w:rsidRDefault="00325F51" w:rsidP="00325F51">
      <w:pPr>
        <w:pStyle w:val="a3"/>
        <w:ind w:firstLine="360"/>
        <w:rPr>
          <w:b/>
          <w:bCs/>
          <w:sz w:val="24"/>
        </w:rPr>
      </w:pPr>
      <w:r>
        <w:rPr>
          <w:noProof/>
          <w:sz w:val="24"/>
          <w:lang w:val="en-US" w:eastAsia="en-US"/>
        </w:rPr>
        <mc:AlternateContent>
          <mc:Choice Requires="wps">
            <w:drawing>
              <wp:anchor distT="0" distB="0" distL="114300" distR="114300" simplePos="0" relativeHeight="251659264" behindDoc="0" locked="1" layoutInCell="0" allowOverlap="1">
                <wp:simplePos x="0" y="0"/>
                <wp:positionH relativeFrom="column">
                  <wp:posOffset>1600200</wp:posOffset>
                </wp:positionH>
                <wp:positionV relativeFrom="paragraph">
                  <wp:posOffset>143510</wp:posOffset>
                </wp:positionV>
                <wp:extent cx="2400300" cy="571500"/>
                <wp:effectExtent l="5715" t="5715" r="13335" b="13335"/>
                <wp:wrapNone/>
                <wp:docPr id="13" name="Прямоуголь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57150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25F51" w:rsidRDefault="00325F51" w:rsidP="00325F51">
                            <w:pPr>
                              <w:jc w:val="center"/>
                              <w:rPr>
                                <w:sz w:val="24"/>
                                <w:szCs w:val="24"/>
                              </w:rPr>
                            </w:pPr>
                            <w:r>
                              <w:rPr>
                                <w:sz w:val="24"/>
                                <w:szCs w:val="24"/>
                              </w:rPr>
                              <w:t>Узбекистон Республикаси давлат бюджети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 o:spid="_x0000_s1026" style="position:absolute;left:0;text-align:left;margin-left:126pt;margin-top:11.3pt;width:189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" o:allowincell="f" filled="f">
                <v:textbox inset="0,0,0,0">
                  <w:txbxContent>
                    <w:p w:rsidR="00325F51" w:rsidRDefault="00325F51" w:rsidP="00325F51">
                      <w:pPr>
                        <w:jc w:val="center"/>
                        <w:rPr>
                          <w:sz w:val="24"/>
                          <w:szCs w:val="24"/>
                        </w:rPr>
                      </w:pPr>
                      <w:r>
                        <w:rPr>
                          <w:sz w:val="24"/>
                          <w:szCs w:val="24"/>
                        </w:rPr>
                        <w:t>Узбекистон Республикаси давлат бюджети</w:t>
                      </w:r>
                    </w:p>
                  </w:txbxContent>
                </v:textbox>
                <w10:anchorlock/>
              </v:rect>
            </w:pict>
          </mc:Fallback>
        </mc:AlternateContent>
      </w:r>
    </w:p>
    <w:p w:rsidR="00325F51" w:rsidRDefault="00325F51" w:rsidP="00325F51">
      <w:pPr>
        <w:pStyle w:val="a3"/>
        <w:ind w:firstLine="360"/>
        <w:rPr>
          <w:b/>
          <w:bCs/>
          <w:sz w:val="24"/>
        </w:rPr>
      </w:pPr>
    </w:p>
    <w:p w:rsidR="00325F51" w:rsidRDefault="00325F51" w:rsidP="00325F51">
      <w:pPr>
        <w:pStyle w:val="a3"/>
        <w:ind w:firstLine="360"/>
        <w:rPr>
          <w:b/>
          <w:bCs/>
          <w:sz w:val="24"/>
        </w:rPr>
      </w:pPr>
      <w:r>
        <w:rPr>
          <w:noProof/>
          <w:sz w:val="24"/>
          <w:lang w:val="en-US" w:eastAsia="en-US"/>
        </w:rPr>
        <mc:AlternateContent>
          <mc:Choice Requires="wps">
            <w:drawing>
              <wp:anchor distT="0" distB="0" distL="114300" distR="114300" simplePos="0" relativeHeight="251667456" behindDoc="0" locked="1" layoutInCell="0" allowOverlap="1">
                <wp:simplePos x="0" y="0"/>
                <wp:positionH relativeFrom="column">
                  <wp:posOffset>2743200</wp:posOffset>
                </wp:positionH>
                <wp:positionV relativeFrom="paragraph">
                  <wp:posOffset>101600</wp:posOffset>
                </wp:positionV>
                <wp:extent cx="0" cy="518160"/>
                <wp:effectExtent l="5715" t="9525" r="13335" b="5715"/>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1816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8pt" to="3in,4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" o:allowincell="f">
                <w10:anchorlock/>
              </v:line>
            </w:pict>
          </mc:Fallback>
        </mc:AlternateContent>
      </w:r>
      <w:r>
        <w:rPr>
          <w:noProof/>
          <w:sz w:val="24"/>
          <w:lang w:val="en-US" w:eastAsia="en-US"/>
        </w:rPr>
        <mc:AlternateContent>
          <mc:Choice Requires="wps">
            <w:drawing>
              <wp:anchor distT="0" distB="0" distL="114300" distR="114300" simplePos="0" relativeHeight="251668480" behindDoc="0" locked="1" layoutInCell="0" allowOverlap="1">
                <wp:simplePos x="0" y="0"/>
                <wp:positionH relativeFrom="column">
                  <wp:posOffset>2743200</wp:posOffset>
                </wp:positionH>
                <wp:positionV relativeFrom="paragraph">
                  <wp:posOffset>101600</wp:posOffset>
                </wp:positionV>
                <wp:extent cx="1943100" cy="518160"/>
                <wp:effectExtent l="5715" t="9525" r="13335" b="5715"/>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51816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8pt" to="369pt,4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" o:allowincell="f">
                <w10:anchorlock/>
              </v:line>
            </w:pict>
          </mc:Fallback>
        </mc:AlternateContent>
      </w:r>
      <w:r>
        <w:rPr>
          <w:noProof/>
          <w:sz w:val="24"/>
          <w:lang w:val="en-US" w:eastAsia="en-US"/>
        </w:rPr>
        <mc:AlternateContent>
          <mc:Choice Requires="wps">
            <w:drawing>
              <wp:anchor distT="0" distB="0" distL="114300" distR="114300" simplePos="0" relativeHeight="251666432" behindDoc="0" locked="1" layoutInCell="0" allowOverlap="1">
                <wp:simplePos x="0" y="0"/>
                <wp:positionH relativeFrom="column">
                  <wp:posOffset>800100</wp:posOffset>
                </wp:positionH>
                <wp:positionV relativeFrom="paragraph">
                  <wp:posOffset>101600</wp:posOffset>
                </wp:positionV>
                <wp:extent cx="1943100" cy="518160"/>
                <wp:effectExtent l="5715" t="9525" r="13335" b="5715"/>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43100" cy="51816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 o:spid="_x0000_s1026" style="position:absolute;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8pt" to="3in,4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" o:allowincell="f">
                <w10:anchorlock/>
              </v:line>
            </w:pict>
          </mc:Fallback>
        </mc:AlternateContent>
      </w:r>
    </w:p>
    <w:p w:rsidR="00325F51" w:rsidRDefault="00325F51" w:rsidP="00325F51">
      <w:pPr>
        <w:pStyle w:val="a3"/>
        <w:ind w:firstLine="360"/>
        <w:rPr>
          <w:b/>
          <w:bCs/>
          <w:sz w:val="24"/>
        </w:rPr>
      </w:pPr>
    </w:p>
    <w:p w:rsidR="00325F51" w:rsidRDefault="00325F51" w:rsidP="00325F51">
      <w:pPr>
        <w:pStyle w:val="a3"/>
        <w:ind w:firstLine="360"/>
        <w:rPr>
          <w:b/>
          <w:bCs/>
          <w:sz w:val="24"/>
        </w:rPr>
      </w:pPr>
    </w:p>
    <w:p w:rsidR="00325F51" w:rsidRDefault="00325F51" w:rsidP="00325F51">
      <w:pPr>
        <w:pStyle w:val="a3"/>
        <w:ind w:firstLine="360"/>
        <w:rPr>
          <w:b/>
          <w:bCs/>
          <w:sz w:val="24"/>
        </w:rPr>
      </w:pPr>
      <w:r>
        <w:rPr>
          <w:noProof/>
          <w:sz w:val="24"/>
          <w:lang w:val="en-US" w:eastAsia="en-US"/>
        </w:rPr>
        <mc:AlternateContent>
          <mc:Choice Requires="wps">
            <w:drawing>
              <wp:anchor distT="0" distB="0" distL="114300" distR="114300" simplePos="0" relativeHeight="251662336" behindDoc="0" locked="1" layoutInCell="0" allowOverlap="1">
                <wp:simplePos x="0" y="0"/>
                <wp:positionH relativeFrom="column">
                  <wp:posOffset>3657600</wp:posOffset>
                </wp:positionH>
                <wp:positionV relativeFrom="paragraph">
                  <wp:posOffset>6350</wp:posOffset>
                </wp:positionV>
                <wp:extent cx="1943100" cy="800100"/>
                <wp:effectExtent l="5715" t="11430" r="13335" b="7620"/>
                <wp:wrapNone/>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80010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25F51" w:rsidRDefault="00325F51" w:rsidP="00325F51">
                            <w:pPr>
                              <w:jc w:val="center"/>
                              <w:rPr>
                                <w:sz w:val="24"/>
                                <w:szCs w:val="24"/>
                              </w:rPr>
                            </w:pPr>
                            <w:r>
                              <w:rPr>
                                <w:sz w:val="24"/>
                                <w:szCs w:val="24"/>
                              </w:rPr>
                              <w:t>Коракалпогистон Республикаси бюджети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7" style="position:absolute;left:0;text-align:left;margin-left:4in;margin-top:.5pt;width:153pt;height:6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" o:allowincell="f" filled="f">
                <v:textbox inset="0,0,0,0">
                  <w:txbxContent>
                    <w:p w:rsidR="00325F51" w:rsidRDefault="00325F51" w:rsidP="00325F51">
                      <w:pPr>
                        <w:jc w:val="center"/>
                        <w:rPr>
                          <w:sz w:val="24"/>
                          <w:szCs w:val="24"/>
                        </w:rPr>
                      </w:pPr>
                      <w:r>
                        <w:rPr>
                          <w:sz w:val="24"/>
                          <w:szCs w:val="24"/>
                        </w:rPr>
                        <w:t>Коракалпогистон Республикаси бюджети</w:t>
                      </w:r>
                    </w:p>
                  </w:txbxContent>
                </v:textbox>
                <w10:anchorlock/>
              </v:rect>
            </w:pict>
          </mc:Fallback>
        </mc:AlternateContent>
      </w:r>
      <w:r>
        <w:rPr>
          <w:noProof/>
          <w:sz w:val="24"/>
          <w:lang w:val="en-US" w:eastAsia="en-US"/>
        </w:rPr>
        <mc:AlternateContent>
          <mc:Choice Requires="wps">
            <w:drawing>
              <wp:anchor distT="0" distB="0" distL="114300" distR="114300" simplePos="0" relativeHeight="251661312" behindDoc="0" locked="1" layoutInCell="0" allowOverlap="1">
                <wp:simplePos x="0" y="0"/>
                <wp:positionH relativeFrom="column">
                  <wp:posOffset>1828800</wp:posOffset>
                </wp:positionH>
                <wp:positionV relativeFrom="paragraph">
                  <wp:posOffset>6350</wp:posOffset>
                </wp:positionV>
                <wp:extent cx="1485900" cy="571500"/>
                <wp:effectExtent l="5715" t="11430" r="13335" b="7620"/>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57150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25F51" w:rsidRDefault="00325F51" w:rsidP="00325F51">
                            <w:pPr>
                              <w:jc w:val="center"/>
                              <w:rPr>
                                <w:sz w:val="24"/>
                                <w:szCs w:val="24"/>
                              </w:rPr>
                            </w:pPr>
                            <w:r>
                              <w:rPr>
                                <w:sz w:val="24"/>
                                <w:szCs w:val="24"/>
                              </w:rPr>
                              <w:t>Махаллий бюджетлар</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 o:spid="_x0000_s1028" style="position:absolute;left:0;text-align:left;margin-left:2in;margin-top:.5pt;width:117pt;height: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" o:allowincell="f" filled="f">
                <v:textbox inset="0,0,0,0">
                  <w:txbxContent>
                    <w:p w:rsidR="00325F51" w:rsidRDefault="00325F51" w:rsidP="00325F51">
                      <w:pPr>
                        <w:jc w:val="center"/>
                        <w:rPr>
                          <w:sz w:val="24"/>
                          <w:szCs w:val="24"/>
                        </w:rPr>
                      </w:pPr>
                      <w:r>
                        <w:rPr>
                          <w:sz w:val="24"/>
                          <w:szCs w:val="24"/>
                        </w:rPr>
                        <w:t>Махаллий бюджетлар</w:t>
                      </w:r>
                    </w:p>
                  </w:txbxContent>
                </v:textbox>
                <w10:anchorlock/>
              </v:rect>
            </w:pict>
          </mc:Fallback>
        </mc:AlternateContent>
      </w:r>
      <w:r>
        <w:rPr>
          <w:noProof/>
          <w:sz w:val="24"/>
          <w:lang w:val="en-US" w:eastAsia="en-US"/>
        </w:rPr>
        <mc:AlternateContent>
          <mc:Choice Requires="wps">
            <w:drawing>
              <wp:anchor distT="0" distB="0" distL="114300" distR="114300" simplePos="0" relativeHeight="251660288" behindDoc="0" locked="1" layoutInCell="0" allowOverlap="1">
                <wp:simplePos x="0" y="0"/>
                <wp:positionH relativeFrom="column">
                  <wp:posOffset>0</wp:posOffset>
                </wp:positionH>
                <wp:positionV relativeFrom="paragraph">
                  <wp:posOffset>6350</wp:posOffset>
                </wp:positionV>
                <wp:extent cx="1485900" cy="571500"/>
                <wp:effectExtent l="5715" t="11430" r="13335" b="762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57150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25F51" w:rsidRDefault="00325F51" w:rsidP="00325F51">
                            <w:pPr>
                              <w:jc w:val="center"/>
                              <w:rPr>
                                <w:sz w:val="24"/>
                                <w:szCs w:val="24"/>
                              </w:rPr>
                            </w:pPr>
                            <w:r>
                              <w:rPr>
                                <w:sz w:val="24"/>
                                <w:szCs w:val="24"/>
                              </w:rPr>
                              <w:t>Республика бюджети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29" style="position:absolute;left:0;text-align:left;margin-left:0;margin-top:.5pt;width:117pt;height: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" o:allowincell="f" filled="f">
                <v:textbox inset="0,0,0,0">
                  <w:txbxContent>
                    <w:p w:rsidR="00325F51" w:rsidRDefault="00325F51" w:rsidP="00325F51">
                      <w:pPr>
                        <w:jc w:val="center"/>
                        <w:rPr>
                          <w:sz w:val="24"/>
                          <w:szCs w:val="24"/>
                        </w:rPr>
                      </w:pPr>
                      <w:r>
                        <w:rPr>
                          <w:sz w:val="24"/>
                          <w:szCs w:val="24"/>
                        </w:rPr>
                        <w:t>Республика бюджети</w:t>
                      </w:r>
                    </w:p>
                  </w:txbxContent>
                </v:textbox>
                <w10:anchorlock/>
              </v:rect>
            </w:pict>
          </mc:Fallback>
        </mc:AlternateContent>
      </w:r>
    </w:p>
    <w:p w:rsidR="00325F51" w:rsidRDefault="00325F51" w:rsidP="00325F51">
      <w:pPr>
        <w:pStyle w:val="a3"/>
        <w:ind w:firstLine="360"/>
        <w:rPr>
          <w:b/>
          <w:bCs/>
          <w:sz w:val="24"/>
        </w:rPr>
      </w:pPr>
    </w:p>
    <w:p w:rsidR="00325F51" w:rsidRDefault="00325F51" w:rsidP="00325F51">
      <w:pPr>
        <w:pStyle w:val="a3"/>
        <w:ind w:firstLine="360"/>
        <w:rPr>
          <w:b/>
          <w:bCs/>
          <w:sz w:val="24"/>
        </w:rPr>
      </w:pPr>
      <w:r>
        <w:rPr>
          <w:noProof/>
          <w:sz w:val="24"/>
          <w:lang w:val="en-US" w:eastAsia="en-US"/>
        </w:rPr>
        <mc:AlternateContent>
          <mc:Choice Requires="wps">
            <w:drawing>
              <wp:anchor distT="0" distB="0" distL="114300" distR="114300" simplePos="0" relativeHeight="251671552" behindDoc="0" locked="1" layoutInCell="0" allowOverlap="1">
                <wp:simplePos x="0" y="0"/>
                <wp:positionH relativeFrom="column">
                  <wp:posOffset>2743200</wp:posOffset>
                </wp:positionH>
                <wp:positionV relativeFrom="paragraph">
                  <wp:posOffset>168910</wp:posOffset>
                </wp:positionV>
                <wp:extent cx="1600200" cy="800100"/>
                <wp:effectExtent l="5715" t="12700" r="13335" b="635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8001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13.3pt" to="342pt,7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" o:allowincell="f">
                <w10:anchorlock/>
              </v:line>
            </w:pict>
          </mc:Fallback>
        </mc:AlternateContent>
      </w:r>
      <w:r>
        <w:rPr>
          <w:noProof/>
          <w:sz w:val="24"/>
          <w:lang w:val="en-US" w:eastAsia="en-US"/>
        </w:rPr>
        <mc:AlternateContent>
          <mc:Choice Requires="wps">
            <w:drawing>
              <wp:anchor distT="0" distB="0" distL="114300" distR="114300" simplePos="0" relativeHeight="251670528" behindDoc="0" locked="1" layoutInCell="0" allowOverlap="1">
                <wp:simplePos x="0" y="0"/>
                <wp:positionH relativeFrom="column">
                  <wp:posOffset>2628900</wp:posOffset>
                </wp:positionH>
                <wp:positionV relativeFrom="paragraph">
                  <wp:posOffset>168910</wp:posOffset>
                </wp:positionV>
                <wp:extent cx="0" cy="800100"/>
                <wp:effectExtent l="5715" t="12700" r="13335" b="635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001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pt,13.3pt" to="207pt,7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" o:allowincell="f">
                <w10:anchorlock/>
              </v:line>
            </w:pict>
          </mc:Fallback>
        </mc:AlternateContent>
      </w:r>
      <w:r>
        <w:rPr>
          <w:noProof/>
          <w:sz w:val="24"/>
          <w:lang w:val="en-US" w:eastAsia="en-US"/>
        </w:rPr>
        <mc:AlternateContent>
          <mc:Choice Requires="wps">
            <w:drawing>
              <wp:anchor distT="0" distB="0" distL="114300" distR="114300" simplePos="0" relativeHeight="251669504" behindDoc="0" locked="1" layoutInCell="0" allowOverlap="1">
                <wp:simplePos x="0" y="0"/>
                <wp:positionH relativeFrom="column">
                  <wp:posOffset>571500</wp:posOffset>
                </wp:positionH>
                <wp:positionV relativeFrom="paragraph">
                  <wp:posOffset>168910</wp:posOffset>
                </wp:positionV>
                <wp:extent cx="1828800" cy="800100"/>
                <wp:effectExtent l="5715" t="12700" r="13335" b="635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28800" cy="8001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3.3pt" to="189pt,7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" o:allowincell="f">
                <w10:anchorlock/>
              </v:line>
            </w:pict>
          </mc:Fallback>
        </mc:AlternateContent>
      </w:r>
    </w:p>
    <w:p w:rsidR="00325F51" w:rsidRDefault="00325F51" w:rsidP="00325F51">
      <w:pPr>
        <w:pStyle w:val="a3"/>
        <w:ind w:firstLine="360"/>
        <w:rPr>
          <w:b/>
          <w:bCs/>
          <w:sz w:val="24"/>
        </w:rPr>
      </w:pPr>
    </w:p>
    <w:p w:rsidR="00325F51" w:rsidRDefault="00325F51" w:rsidP="00325F51">
      <w:pPr>
        <w:pStyle w:val="a3"/>
        <w:ind w:firstLine="360"/>
        <w:rPr>
          <w:b/>
          <w:bCs/>
          <w:sz w:val="24"/>
        </w:rPr>
      </w:pPr>
    </w:p>
    <w:p w:rsidR="00325F51" w:rsidRDefault="00325F51" w:rsidP="00325F51">
      <w:pPr>
        <w:pStyle w:val="a3"/>
        <w:ind w:firstLine="360"/>
        <w:rPr>
          <w:b/>
          <w:bCs/>
          <w:sz w:val="24"/>
        </w:rPr>
      </w:pPr>
    </w:p>
    <w:p w:rsidR="00325F51" w:rsidRDefault="00325F51" w:rsidP="00325F51">
      <w:pPr>
        <w:pStyle w:val="a3"/>
        <w:ind w:firstLine="360"/>
        <w:rPr>
          <w:b/>
          <w:bCs/>
          <w:sz w:val="24"/>
        </w:rPr>
      </w:pPr>
      <w:r>
        <w:rPr>
          <w:noProof/>
          <w:sz w:val="24"/>
          <w:lang w:val="en-US" w:eastAsia="en-US"/>
        </w:rPr>
        <mc:AlternateContent>
          <mc:Choice Requires="wps">
            <w:drawing>
              <wp:anchor distT="0" distB="0" distL="114300" distR="114300" simplePos="0" relativeHeight="251664384" behindDoc="0" locked="1" layoutInCell="0" allowOverlap="1">
                <wp:simplePos x="0" y="0"/>
                <wp:positionH relativeFrom="column">
                  <wp:posOffset>1714500</wp:posOffset>
                </wp:positionH>
                <wp:positionV relativeFrom="paragraph">
                  <wp:posOffset>151130</wp:posOffset>
                </wp:positionV>
                <wp:extent cx="1485900" cy="655955"/>
                <wp:effectExtent l="5715" t="10160" r="13335" b="1016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65595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25F51" w:rsidRDefault="00325F51" w:rsidP="00325F51">
                            <w:pPr>
                              <w:jc w:val="center"/>
                              <w:rPr>
                                <w:sz w:val="24"/>
                                <w:szCs w:val="24"/>
                              </w:rPr>
                            </w:pPr>
                            <w:r>
                              <w:rPr>
                                <w:sz w:val="24"/>
                                <w:szCs w:val="24"/>
                              </w:rPr>
                              <w:t xml:space="preserve">Туманлар ва шахарлар бюджетлари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30" style="position:absolute;left:0;text-align:left;margin-left:135pt;margin-top:11.9pt;width:117pt;height:51.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" o:allowincell="f" filled="f">
                <v:textbox inset="0,0,0,0">
                  <w:txbxContent>
                    <w:p w:rsidR="00325F51" w:rsidRDefault="00325F51" w:rsidP="00325F51">
                      <w:pPr>
                        <w:jc w:val="center"/>
                        <w:rPr>
                          <w:sz w:val="24"/>
                          <w:szCs w:val="24"/>
                        </w:rPr>
                      </w:pPr>
                      <w:r>
                        <w:rPr>
                          <w:sz w:val="24"/>
                          <w:szCs w:val="24"/>
                        </w:rPr>
                        <w:t xml:space="preserve">Туманлар ва шахарлар бюджетлари </w:t>
                      </w:r>
                    </w:p>
                  </w:txbxContent>
                </v:textbox>
                <w10:anchorlock/>
              </v:rect>
            </w:pict>
          </mc:Fallback>
        </mc:AlternateContent>
      </w:r>
      <w:r>
        <w:rPr>
          <w:noProof/>
          <w:sz w:val="24"/>
          <w:lang w:val="en-US" w:eastAsia="en-US"/>
        </w:rPr>
        <mc:AlternateContent>
          <mc:Choice Requires="wps">
            <w:drawing>
              <wp:anchor distT="0" distB="0" distL="114300" distR="114300" simplePos="0" relativeHeight="251665408" behindDoc="0" locked="1" layoutInCell="0" allowOverlap="1">
                <wp:simplePos x="0" y="0"/>
                <wp:positionH relativeFrom="column">
                  <wp:posOffset>3771900</wp:posOffset>
                </wp:positionH>
                <wp:positionV relativeFrom="paragraph">
                  <wp:posOffset>151130</wp:posOffset>
                </wp:positionV>
                <wp:extent cx="1485900" cy="571500"/>
                <wp:effectExtent l="5715" t="10160" r="13335" b="889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57150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25F51" w:rsidRDefault="00325F51" w:rsidP="00325F51">
                            <w:pPr>
                              <w:jc w:val="center"/>
                              <w:rPr>
                                <w:sz w:val="24"/>
                                <w:szCs w:val="24"/>
                              </w:rPr>
                            </w:pPr>
                            <w:r>
                              <w:rPr>
                                <w:sz w:val="24"/>
                                <w:szCs w:val="24"/>
                              </w:rPr>
                              <w:t>Тошкент шахри бюджети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31" style="position:absolute;left:0;text-align:left;margin-left:297pt;margin-top:11.9pt;width:117pt;height: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" o:allowincell="f" filled="f">
                <v:textbox inset="0,0,0,0">
                  <w:txbxContent>
                    <w:p w:rsidR="00325F51" w:rsidRDefault="00325F51" w:rsidP="00325F51">
                      <w:pPr>
                        <w:jc w:val="center"/>
                        <w:rPr>
                          <w:sz w:val="24"/>
                          <w:szCs w:val="24"/>
                        </w:rPr>
                      </w:pPr>
                      <w:r>
                        <w:rPr>
                          <w:sz w:val="24"/>
                          <w:szCs w:val="24"/>
                        </w:rPr>
                        <w:t>Тошкент шахри бюджети</w:t>
                      </w:r>
                    </w:p>
                  </w:txbxContent>
                </v:textbox>
                <w10:anchorlock/>
              </v:rect>
            </w:pict>
          </mc:Fallback>
        </mc:AlternateContent>
      </w:r>
      <w:r>
        <w:rPr>
          <w:noProof/>
          <w:sz w:val="24"/>
          <w:lang w:val="en-US" w:eastAsia="en-US"/>
        </w:rPr>
        <mc:AlternateContent>
          <mc:Choice Requires="wps">
            <w:drawing>
              <wp:anchor distT="0" distB="0" distL="114300" distR="114300" simplePos="0" relativeHeight="251663360" behindDoc="0" locked="1" layoutInCell="0" allowOverlap="1">
                <wp:simplePos x="0" y="0"/>
                <wp:positionH relativeFrom="column">
                  <wp:posOffset>0</wp:posOffset>
                </wp:positionH>
                <wp:positionV relativeFrom="paragraph">
                  <wp:posOffset>151130</wp:posOffset>
                </wp:positionV>
                <wp:extent cx="1485900" cy="571500"/>
                <wp:effectExtent l="5715" t="10160" r="13335" b="889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57150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25F51" w:rsidRDefault="00325F51" w:rsidP="00325F51">
                            <w:pPr>
                              <w:jc w:val="center"/>
                              <w:rPr>
                                <w:sz w:val="24"/>
                                <w:szCs w:val="24"/>
                              </w:rPr>
                            </w:pPr>
                            <w:r>
                              <w:rPr>
                                <w:sz w:val="24"/>
                                <w:szCs w:val="24"/>
                              </w:rPr>
                              <w:t>Вилоятлар бюджети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32" style="position:absolute;left:0;text-align:left;margin-left:0;margin-top:11.9pt;width:117pt;height: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" o:allowincell="f" filled="f">
                <v:textbox inset="0,0,0,0">
                  <w:txbxContent>
                    <w:p w:rsidR="00325F51" w:rsidRDefault="00325F51" w:rsidP="00325F51">
                      <w:pPr>
                        <w:jc w:val="center"/>
                        <w:rPr>
                          <w:sz w:val="24"/>
                          <w:szCs w:val="24"/>
                        </w:rPr>
                      </w:pPr>
                      <w:r>
                        <w:rPr>
                          <w:sz w:val="24"/>
                          <w:szCs w:val="24"/>
                        </w:rPr>
                        <w:t>Вилоятлар бюджети</w:t>
                      </w:r>
                    </w:p>
                  </w:txbxContent>
                </v:textbox>
                <w10:anchorlock/>
              </v:rect>
            </w:pict>
          </mc:Fallback>
        </mc:AlternateContent>
      </w:r>
    </w:p>
    <w:p w:rsidR="00325F51" w:rsidRDefault="00325F51" w:rsidP="00325F51">
      <w:pPr>
        <w:pStyle w:val="a3"/>
        <w:ind w:firstLine="360"/>
        <w:rPr>
          <w:b/>
          <w:bCs/>
          <w:sz w:val="24"/>
        </w:rPr>
      </w:pPr>
    </w:p>
    <w:p w:rsidR="00325F51" w:rsidRDefault="00325F51" w:rsidP="00325F51">
      <w:pPr>
        <w:pStyle w:val="a3"/>
        <w:ind w:firstLine="360"/>
        <w:rPr>
          <w:b/>
          <w:bCs/>
          <w:sz w:val="24"/>
        </w:rPr>
      </w:pPr>
    </w:p>
    <w:p w:rsidR="00325F51" w:rsidRDefault="00325F51" w:rsidP="00325F51">
      <w:pPr>
        <w:pStyle w:val="a3"/>
        <w:ind w:firstLine="360"/>
        <w:rPr>
          <w:b/>
          <w:bCs/>
          <w:sz w:val="24"/>
        </w:rPr>
      </w:pPr>
    </w:p>
    <w:p w:rsidR="00325F51" w:rsidRDefault="00325F51" w:rsidP="00325F51">
      <w:pPr>
        <w:pStyle w:val="a3"/>
        <w:ind w:firstLine="360"/>
        <w:rPr>
          <w:rFonts w:ascii="Bodo_uzb" w:hAnsi="Bodo_uzb"/>
          <w:b/>
          <w:bCs/>
          <w:sz w:val="24"/>
        </w:rPr>
      </w:pPr>
    </w:p>
    <w:p w:rsidR="00325F51" w:rsidRDefault="00325F51" w:rsidP="00325F51">
      <w:pPr>
        <w:pStyle w:val="a3"/>
        <w:ind w:firstLine="360"/>
        <w:rPr>
          <w:rFonts w:ascii="Bodo_uzb" w:hAnsi="Bodo_uzb"/>
          <w:b/>
          <w:bCs/>
          <w:sz w:val="24"/>
        </w:rPr>
      </w:pPr>
      <w:r>
        <w:rPr>
          <w:rFonts w:ascii="Bodo_uzb" w:hAnsi="Bodo_uzb"/>
          <w:b/>
          <w:bCs/>
          <w:sz w:val="24"/>
        </w:rPr>
        <w:t>4. Узбекистон Респуликаси бюджет тизими тузилишининг асосий принциплари.</w:t>
      </w:r>
    </w:p>
    <w:p w:rsidR="00325F51" w:rsidRDefault="00325F51" w:rsidP="00325F51">
      <w:pPr>
        <w:pStyle w:val="a3"/>
        <w:ind w:firstLine="360"/>
        <w:rPr>
          <w:rFonts w:ascii="Bodo_uzb" w:hAnsi="Bodo_uzb"/>
          <w:sz w:val="24"/>
        </w:rPr>
      </w:pPr>
      <w:r>
        <w:rPr>
          <w:rFonts w:ascii="Bodo_uzb" w:hAnsi="Bodo_uzb"/>
          <w:sz w:val="24"/>
        </w:rPr>
        <w:t>Ўзбекистон Республикаси бюджет тизими тузилишининг асосий тамойиллари куйидагилар хисобланади::</w:t>
      </w:r>
    </w:p>
    <w:p w:rsidR="00325F51" w:rsidRDefault="00325F51" w:rsidP="00325F51">
      <w:pPr>
        <w:pStyle w:val="a3"/>
        <w:numPr>
          <w:ilvl w:val="0"/>
          <w:numId w:val="6"/>
        </w:numPr>
        <w:tabs>
          <w:tab w:val="left" w:pos="360"/>
        </w:tabs>
        <w:rPr>
          <w:rFonts w:ascii="Bodo_uzb" w:hAnsi="Bodo_uzb"/>
          <w:sz w:val="24"/>
        </w:rPr>
      </w:pPr>
      <w:r>
        <w:rPr>
          <w:rFonts w:ascii="Bodo_uzb" w:hAnsi="Bodo_uzb"/>
          <w:sz w:val="24"/>
        </w:rPr>
        <w:t>бюджет таснифи тизими, хисоб-бюджет хужжатлари ва бюджет жараёни тузилишининг ягоналиги;</w:t>
      </w:r>
    </w:p>
    <w:p w:rsidR="00325F51" w:rsidRDefault="00325F51" w:rsidP="00325F51">
      <w:pPr>
        <w:pStyle w:val="a3"/>
        <w:numPr>
          <w:ilvl w:val="0"/>
          <w:numId w:val="6"/>
        </w:numPr>
        <w:tabs>
          <w:tab w:val="left" w:pos="360"/>
        </w:tabs>
        <w:rPr>
          <w:rFonts w:ascii="Bodo_uzb" w:hAnsi="Bodo_uzb"/>
          <w:sz w:val="24"/>
        </w:rPr>
      </w:pPr>
      <w:r>
        <w:rPr>
          <w:rFonts w:ascii="Bodo_uzb" w:hAnsi="Bodo_uzb"/>
          <w:sz w:val="24"/>
        </w:rPr>
        <w:t>бюджет тузилишининг Ўзбекистон Республикаси маъмурий-худудий тузилишига мувофиклиги;</w:t>
      </w:r>
    </w:p>
    <w:p w:rsidR="00325F51" w:rsidRDefault="00325F51" w:rsidP="00325F51">
      <w:pPr>
        <w:pStyle w:val="a3"/>
        <w:numPr>
          <w:ilvl w:val="0"/>
          <w:numId w:val="6"/>
        </w:numPr>
        <w:tabs>
          <w:tab w:val="left" w:pos="360"/>
        </w:tabs>
        <w:rPr>
          <w:rFonts w:ascii="Bodo_uzb" w:hAnsi="Bodo_uzb"/>
          <w:sz w:val="24"/>
        </w:rPr>
      </w:pPr>
      <w:r>
        <w:rPr>
          <w:rFonts w:ascii="Bodo_uzb" w:hAnsi="Bodo_uzb"/>
          <w:sz w:val="24"/>
        </w:rPr>
        <w:t>турли даражадаги бюджетларнинг ўзаро богликлиги;</w:t>
      </w:r>
    </w:p>
    <w:p w:rsidR="00325F51" w:rsidRDefault="00325F51" w:rsidP="00325F51">
      <w:pPr>
        <w:pStyle w:val="a3"/>
        <w:numPr>
          <w:ilvl w:val="0"/>
          <w:numId w:val="6"/>
        </w:numPr>
        <w:tabs>
          <w:tab w:val="left" w:pos="360"/>
        </w:tabs>
        <w:rPr>
          <w:rFonts w:ascii="Bodo_uzb" w:hAnsi="Bodo_uzb"/>
          <w:sz w:val="24"/>
        </w:rPr>
      </w:pPr>
      <w:r>
        <w:rPr>
          <w:rFonts w:ascii="Bodo_uzb" w:hAnsi="Bodo_uzb"/>
          <w:sz w:val="24"/>
        </w:rPr>
        <w:t>давлат бюджетининг баланслилиги;</w:t>
      </w:r>
    </w:p>
    <w:p w:rsidR="00325F51" w:rsidRDefault="00325F51" w:rsidP="00325F51">
      <w:pPr>
        <w:pStyle w:val="a3"/>
        <w:numPr>
          <w:ilvl w:val="0"/>
          <w:numId w:val="6"/>
        </w:numPr>
        <w:tabs>
          <w:tab w:val="left" w:pos="360"/>
        </w:tabs>
        <w:rPr>
          <w:rFonts w:ascii="Bodo_uzb" w:hAnsi="Bodo_uzb"/>
          <w:sz w:val="24"/>
        </w:rPr>
      </w:pPr>
      <w:r>
        <w:rPr>
          <w:rFonts w:ascii="Bodo_uzb" w:hAnsi="Bodo_uzb"/>
          <w:sz w:val="24"/>
        </w:rPr>
        <w:t>давлат даромадларининг манбалар бўйича ва харажатларини йўналишлари (моддалари) бўйича режалаштириш;</w:t>
      </w:r>
    </w:p>
    <w:p w:rsidR="00325F51" w:rsidRDefault="00325F51" w:rsidP="00325F51">
      <w:pPr>
        <w:pStyle w:val="a3"/>
        <w:numPr>
          <w:ilvl w:val="0"/>
          <w:numId w:val="6"/>
        </w:numPr>
        <w:tabs>
          <w:tab w:val="left" w:pos="360"/>
        </w:tabs>
        <w:rPr>
          <w:rFonts w:ascii="Bodo_uzb" w:hAnsi="Bodo_uzb"/>
          <w:sz w:val="24"/>
        </w:rPr>
      </w:pPr>
      <w:r>
        <w:rPr>
          <w:rFonts w:ascii="Bodo_uzb" w:hAnsi="Bodo_uzb"/>
          <w:sz w:val="24"/>
        </w:rPr>
        <w:lastRenderedPageBreak/>
        <w:t>давлат бюджети харажатларини бюджетдан ажратиладиган тасдикланган маблаг доирасида сарфлаш;</w:t>
      </w:r>
    </w:p>
    <w:p w:rsidR="00325F51" w:rsidRDefault="00325F51" w:rsidP="00325F51">
      <w:pPr>
        <w:pStyle w:val="a3"/>
        <w:numPr>
          <w:ilvl w:val="0"/>
          <w:numId w:val="6"/>
        </w:numPr>
        <w:tabs>
          <w:tab w:val="left" w:pos="360"/>
        </w:tabs>
        <w:rPr>
          <w:rFonts w:ascii="Bodo_uzb" w:hAnsi="Bodo_uzb"/>
          <w:sz w:val="24"/>
        </w:rPr>
      </w:pPr>
      <w:r>
        <w:rPr>
          <w:rFonts w:ascii="Bodo_uzb" w:hAnsi="Bodo_uzb"/>
          <w:sz w:val="24"/>
        </w:rPr>
        <w:t>барча даражадаги бюджетларнинг мустакиллиги.</w:t>
      </w:r>
    </w:p>
    <w:p w:rsidR="00325F51" w:rsidRDefault="00325F51" w:rsidP="00325F51">
      <w:pPr>
        <w:pStyle w:val="a3"/>
        <w:numPr>
          <w:ilvl w:val="12"/>
          <w:numId w:val="0"/>
        </w:numPr>
        <w:ind w:firstLine="360"/>
        <w:rPr>
          <w:rFonts w:ascii="Bodo_uzb" w:hAnsi="Bodo_uzb"/>
          <w:sz w:val="24"/>
        </w:rPr>
      </w:pPr>
      <w:r>
        <w:rPr>
          <w:rFonts w:ascii="Bodo_uzb" w:hAnsi="Bodo_uzb"/>
          <w:sz w:val="24"/>
        </w:rPr>
        <w:t>Барча даражадаги бюджетларни шакллантириш, кўриб чикиш, кабул килиш ва уларнинг ижроси хисобини юритиш Ўзбекистон Республикасининг миллий валютаси – сўмда амалга оширилади.</w:t>
      </w:r>
    </w:p>
    <w:p w:rsidR="00325F51" w:rsidRDefault="00325F51" w:rsidP="00325F51">
      <w:pPr>
        <w:pStyle w:val="a3"/>
        <w:numPr>
          <w:ilvl w:val="12"/>
          <w:numId w:val="0"/>
        </w:numPr>
        <w:ind w:firstLine="360"/>
        <w:rPr>
          <w:rFonts w:ascii="Bodo_uzb" w:hAnsi="Bodo_uzb"/>
          <w:sz w:val="24"/>
        </w:rPr>
      </w:pPr>
      <w:r>
        <w:rPr>
          <w:rFonts w:ascii="Bodo_uzb" w:hAnsi="Bodo_uzb"/>
          <w:sz w:val="24"/>
        </w:rPr>
        <w:t>Бюджет тизимига рагбарликни Ўзбекистон Республикаси Олий Мажлиси, Вазирлар Махкамаси, Молия вазирлиги олиб боради. Ўзбекистон Республикасида бюджет тизимини Молия вазирлиги бошкаради. Молия вазирлиги ягона бюджет сиёсатини таъминлайди, давлат бюджети ресурсларини давлат бюджетига мувофик режалаштиришни ва молия муассасаларига услубий рагбарликни олиб боради.</w:t>
      </w:r>
    </w:p>
    <w:p w:rsidR="00325F51" w:rsidRDefault="00325F51" w:rsidP="00325F51">
      <w:pPr>
        <w:pStyle w:val="a3"/>
        <w:numPr>
          <w:ilvl w:val="12"/>
          <w:numId w:val="0"/>
        </w:numPr>
        <w:ind w:firstLine="360"/>
        <w:rPr>
          <w:rFonts w:ascii="Bodo_uzb" w:hAnsi="Bodo_uzb"/>
          <w:sz w:val="24"/>
        </w:rPr>
      </w:pPr>
      <w:r>
        <w:rPr>
          <w:rFonts w:ascii="Bodo_uzb" w:hAnsi="Bodo_uzb"/>
          <w:sz w:val="24"/>
        </w:rPr>
        <w:t>Бюджет тизимини бошкаришни Ўзбекистон Республикаси бюджет тизими тузилишининг асосий тамойилларига мувофик молия органлари ва банк муассасалари амалга оширадилар.</w:t>
      </w:r>
    </w:p>
    <w:p w:rsidR="00325F51" w:rsidRDefault="00325F51" w:rsidP="00325F51">
      <w:pPr>
        <w:numPr>
          <w:ilvl w:val="12"/>
          <w:numId w:val="0"/>
        </w:numPr>
        <w:ind w:firstLine="360"/>
        <w:rPr>
          <w:rFonts w:ascii="Bodo_uzb" w:hAnsi="Bodo_uzb"/>
          <w:b/>
          <w:bCs/>
          <w:sz w:val="24"/>
          <w:lang w:val="uk-UA"/>
        </w:rPr>
      </w:pPr>
    </w:p>
    <w:p w:rsidR="00325F51" w:rsidRDefault="00325F51" w:rsidP="00325F51">
      <w:pPr>
        <w:numPr>
          <w:ilvl w:val="12"/>
          <w:numId w:val="0"/>
        </w:numPr>
        <w:ind w:firstLine="360"/>
        <w:rPr>
          <w:rFonts w:ascii="Bodo_uzb" w:hAnsi="Bodo_uzb"/>
          <w:b/>
          <w:bCs/>
          <w:sz w:val="24"/>
          <w:lang w:val="uk-UA"/>
        </w:rPr>
      </w:pPr>
      <w:r>
        <w:rPr>
          <w:rFonts w:ascii="Bodo_uzb" w:hAnsi="Bodo_uzb"/>
          <w:b/>
          <w:bCs/>
          <w:sz w:val="24"/>
          <w:lang w:val="uk-UA"/>
        </w:rPr>
        <w:t>5. Бюджет таснифи.</w:t>
      </w:r>
    </w:p>
    <w:p w:rsidR="00325F51" w:rsidRDefault="00325F51" w:rsidP="00325F51">
      <w:pPr>
        <w:pStyle w:val="a3"/>
        <w:numPr>
          <w:ilvl w:val="12"/>
          <w:numId w:val="0"/>
        </w:numPr>
        <w:ind w:firstLine="360"/>
        <w:rPr>
          <w:rFonts w:ascii="Bodo_uzb" w:hAnsi="Bodo_uzb"/>
          <w:sz w:val="24"/>
          <w:lang w:val="uk-UA"/>
        </w:rPr>
      </w:pPr>
      <w:r>
        <w:rPr>
          <w:rFonts w:ascii="Bodo_uzb" w:hAnsi="Bodo_uzb"/>
          <w:sz w:val="24"/>
          <w:lang w:val="uk-UA"/>
        </w:rPr>
        <w:t>Барча даражадаги бюджетлар ягона бюджет таснифи – даромадлар ва харажатларни тасниф объектларига гурухловчи хос ракам (кодлар) бериш билан гурухлаш кўрсаткичлари доирасида шакллантирилади ва ижро этилади.</w:t>
      </w:r>
    </w:p>
    <w:p w:rsidR="00325F51" w:rsidRDefault="00325F51" w:rsidP="00325F51">
      <w:pPr>
        <w:pStyle w:val="a3"/>
        <w:numPr>
          <w:ilvl w:val="12"/>
          <w:numId w:val="0"/>
        </w:numPr>
        <w:ind w:firstLine="360"/>
        <w:rPr>
          <w:rFonts w:ascii="Bodo_uzb" w:hAnsi="Bodo_uzb"/>
          <w:sz w:val="24"/>
          <w:lang w:val="uk-UA"/>
        </w:rPr>
      </w:pPr>
      <w:r>
        <w:rPr>
          <w:rFonts w:ascii="Bodo_uzb" w:hAnsi="Bodo_uzb"/>
          <w:sz w:val="24"/>
          <w:lang w:val="uk-UA"/>
        </w:rPr>
        <w:t xml:space="preserve">Бюджет таснифи Давлат бюджетини тузиш, кўриб чикиш, кабул килиш хамда ижро этиш максадида бюджет маълумотларини тизимга солиш учун фойдаланилади ва у бюджет маълумотларини халкаро тасниф тизимларининг айнан шундай маълумотлари билан киёсланишини таъминлайди. </w:t>
      </w:r>
    </w:p>
    <w:p w:rsidR="00325F51" w:rsidRDefault="00325F51" w:rsidP="00325F51">
      <w:pPr>
        <w:numPr>
          <w:ilvl w:val="0"/>
          <w:numId w:val="6"/>
        </w:numPr>
        <w:tabs>
          <w:tab w:val="left" w:pos="360"/>
        </w:tabs>
        <w:jc w:val="both"/>
        <w:rPr>
          <w:rFonts w:ascii="Bodo_uzb" w:hAnsi="Bodo_uzb"/>
          <w:sz w:val="24"/>
          <w:lang w:val="uk-UA"/>
        </w:rPr>
      </w:pPr>
      <w:r>
        <w:rPr>
          <w:rFonts w:ascii="Bodo_uzb" w:hAnsi="Bodo_uzb"/>
          <w:sz w:val="24"/>
          <w:lang w:val="uk-UA"/>
        </w:rPr>
        <w:t>давлат бюджети дариомадлари таснифини</w:t>
      </w:r>
      <w:r>
        <w:rPr>
          <w:rFonts w:ascii="Bodo_uzb" w:hAnsi="Bodo_uzb"/>
          <w:sz w:val="24"/>
        </w:rPr>
        <w:t>;</w:t>
      </w:r>
    </w:p>
    <w:p w:rsidR="00325F51" w:rsidRDefault="00325F51" w:rsidP="00325F51">
      <w:pPr>
        <w:numPr>
          <w:ilvl w:val="0"/>
          <w:numId w:val="6"/>
        </w:numPr>
        <w:tabs>
          <w:tab w:val="left" w:pos="360"/>
        </w:tabs>
        <w:jc w:val="both"/>
        <w:rPr>
          <w:rFonts w:ascii="Bodo_uzb" w:hAnsi="Bodo_uzb"/>
          <w:sz w:val="24"/>
          <w:lang w:val="uk-UA"/>
        </w:rPr>
      </w:pPr>
      <w:r>
        <w:rPr>
          <w:rFonts w:ascii="Bodo_uzb" w:hAnsi="Bodo_uzb"/>
          <w:sz w:val="24"/>
          <w:lang w:val="uk-UA"/>
        </w:rPr>
        <w:t>давлат бюджети харажатларининг вазифаси жихатидан (функционал), ташкилий ва иктисодий таснифини</w:t>
      </w:r>
      <w:r>
        <w:rPr>
          <w:rFonts w:ascii="Bodo_uzb" w:hAnsi="Bodo_uzb"/>
          <w:sz w:val="24"/>
        </w:rPr>
        <w:t>;</w:t>
      </w:r>
    </w:p>
    <w:p w:rsidR="00325F51" w:rsidRDefault="00325F51" w:rsidP="00325F51">
      <w:pPr>
        <w:numPr>
          <w:ilvl w:val="0"/>
          <w:numId w:val="6"/>
        </w:numPr>
        <w:tabs>
          <w:tab w:val="left" w:pos="360"/>
        </w:tabs>
        <w:jc w:val="both"/>
        <w:rPr>
          <w:rFonts w:ascii="Bodo_uzb" w:hAnsi="Bodo_uzb"/>
          <w:sz w:val="24"/>
          <w:lang w:val="uk-UA"/>
        </w:rPr>
      </w:pPr>
      <w:r>
        <w:rPr>
          <w:rFonts w:ascii="Bodo_uzb" w:hAnsi="Bodo_uzb"/>
          <w:sz w:val="24"/>
          <w:lang w:val="uk-UA"/>
        </w:rPr>
        <w:t>давлат бюджети та?чиллигини молиялаштириш манбалари таснифини ўз ичига олади.</w:t>
      </w:r>
    </w:p>
    <w:p w:rsidR="00325F51" w:rsidRDefault="00325F51" w:rsidP="00325F51">
      <w:pPr>
        <w:numPr>
          <w:ilvl w:val="12"/>
          <w:numId w:val="0"/>
        </w:numPr>
        <w:ind w:firstLine="360"/>
        <w:jc w:val="both"/>
        <w:rPr>
          <w:rFonts w:ascii="Bodo_uzb" w:hAnsi="Bodo_uzb"/>
          <w:sz w:val="24"/>
          <w:lang w:val="uk-UA"/>
        </w:rPr>
      </w:pPr>
      <w:r>
        <w:rPr>
          <w:rFonts w:ascii="Bodo_uzb" w:hAnsi="Bodo_uzb"/>
          <w:sz w:val="24"/>
          <w:lang w:val="uk-UA"/>
        </w:rPr>
        <w:t xml:space="preserve">Давлат бюджети даромадларининг </w:t>
      </w:r>
    </w:p>
    <w:p w:rsidR="00325F51" w:rsidRDefault="00325F51" w:rsidP="00325F51">
      <w:pPr>
        <w:numPr>
          <w:ilvl w:val="12"/>
          <w:numId w:val="0"/>
        </w:numPr>
        <w:jc w:val="both"/>
        <w:rPr>
          <w:rFonts w:ascii="Bodo_uzb" w:hAnsi="Bodo_uzb"/>
          <w:sz w:val="24"/>
          <w:lang w:val="uk-UA"/>
        </w:rPr>
      </w:pPr>
      <w:r>
        <w:rPr>
          <w:rFonts w:ascii="Bodo_uzb" w:hAnsi="Bodo_uzb"/>
          <w:sz w:val="24"/>
          <w:lang w:val="uk-UA"/>
        </w:rPr>
        <w:t>таснифи конун хужжатларига мувофик даромадларни турлари ва манбалари бўйича гурухлашдан иборат.</w:t>
      </w:r>
    </w:p>
    <w:p w:rsidR="00325F51" w:rsidRDefault="00325F51" w:rsidP="00325F51">
      <w:pPr>
        <w:numPr>
          <w:ilvl w:val="12"/>
          <w:numId w:val="0"/>
        </w:numPr>
        <w:jc w:val="both"/>
        <w:rPr>
          <w:rFonts w:ascii="Bodo_uzb" w:hAnsi="Bodo_uzb"/>
          <w:sz w:val="24"/>
          <w:lang w:val="uk-UA"/>
        </w:rPr>
      </w:pPr>
      <w:r>
        <w:rPr>
          <w:rFonts w:ascii="Bodo_uzb" w:hAnsi="Bodo_uzb"/>
          <w:sz w:val="24"/>
          <w:lang w:val="uk-UA"/>
        </w:rPr>
        <w:tab/>
        <w:t>Давлат бюджети харажатларининг вазифаси жихатидан таснифи харажатларни давлат бошкаруви органлари, махаллий давлат хокимияти органлари, шунингдек, бошка бюджет ташкилотлари томонидан ижро этиладиган асосий вазифалар бўйича гурухлашдан иборат бўлади.</w:t>
      </w:r>
    </w:p>
    <w:p w:rsidR="00325F51" w:rsidRDefault="00325F51" w:rsidP="00325F51">
      <w:pPr>
        <w:numPr>
          <w:ilvl w:val="12"/>
          <w:numId w:val="0"/>
        </w:numPr>
        <w:jc w:val="both"/>
        <w:rPr>
          <w:rFonts w:ascii="Bodo_uzb" w:hAnsi="Bodo_uzb"/>
          <w:sz w:val="24"/>
          <w:lang w:val="uk-UA"/>
        </w:rPr>
      </w:pPr>
      <w:r>
        <w:rPr>
          <w:rFonts w:ascii="Bodo_uzb" w:hAnsi="Bodo_uzb"/>
          <w:sz w:val="24"/>
          <w:lang w:val="uk-UA"/>
        </w:rPr>
        <w:tab/>
        <w:t>Давлат бюджети харажатларининг ташкилий таснифи харажатларни хўжалик юритувчи субъектлар турлари ва бюджетдан ажратиладиган маблаглар уларни бевосита олувчилар ўртасида таксимланишни акс эттирувчи тадбирлар бўйича гурухлашдан иборат бўлади.</w:t>
      </w:r>
    </w:p>
    <w:p w:rsidR="00325F51" w:rsidRDefault="00325F51" w:rsidP="00325F51">
      <w:pPr>
        <w:numPr>
          <w:ilvl w:val="12"/>
          <w:numId w:val="0"/>
        </w:numPr>
        <w:jc w:val="both"/>
        <w:rPr>
          <w:rFonts w:ascii="Bodo_uzb" w:hAnsi="Bodo_uzb"/>
          <w:sz w:val="24"/>
          <w:lang w:val="uk-UA"/>
        </w:rPr>
      </w:pPr>
      <w:r>
        <w:rPr>
          <w:rFonts w:ascii="Bodo_uzb" w:hAnsi="Bodo_uzb"/>
          <w:sz w:val="24"/>
          <w:lang w:val="uk-UA"/>
        </w:rPr>
        <w:tab/>
        <w:t>Давлат бюджети харажатларининг иктисодий таснифи харажатларни тўловларнинг иктисодий вазифаси ва турлари бўйича гурухлашдан иборат бўлади. Давлат бюджети такчиллигини молиялаштириш манбалари таснифи такчилликни молиялаштиришнинг ички ва ташки манбалари бўйича гурухлашдан иборат.</w:t>
      </w:r>
    </w:p>
    <w:p w:rsidR="00325F51" w:rsidRDefault="00325F51" w:rsidP="00325F51">
      <w:pPr>
        <w:numPr>
          <w:ilvl w:val="12"/>
          <w:numId w:val="0"/>
        </w:numPr>
        <w:jc w:val="both"/>
        <w:rPr>
          <w:rFonts w:ascii="Bodo_uzb" w:hAnsi="Bodo_uzb"/>
          <w:sz w:val="24"/>
          <w:lang w:val="uk-UA"/>
        </w:rPr>
      </w:pPr>
      <w:r>
        <w:rPr>
          <w:rFonts w:ascii="Bodo_uzb" w:hAnsi="Bodo_uzb"/>
          <w:sz w:val="24"/>
          <w:lang w:val="uk-UA"/>
        </w:rPr>
        <w:tab/>
        <w:t>Бюджет таснифи конун хужжатларда белгиланган тартибда Ўзбекистон Республикаси Молия вазирлиги томонидан ишлаб чикилди ва тасдикланди.</w:t>
      </w:r>
    </w:p>
    <w:p w:rsidR="00325F51" w:rsidRDefault="00325F51" w:rsidP="00325F51">
      <w:pPr>
        <w:numPr>
          <w:ilvl w:val="12"/>
          <w:numId w:val="0"/>
        </w:numPr>
        <w:jc w:val="both"/>
        <w:rPr>
          <w:rFonts w:ascii="Bodo_uzb" w:hAnsi="Bodo_uzb"/>
          <w:i/>
          <w:iCs/>
          <w:sz w:val="24"/>
          <w:lang w:val="uk-UA"/>
        </w:rPr>
      </w:pPr>
      <w:r>
        <w:rPr>
          <w:rFonts w:ascii="Bodo_uzb" w:hAnsi="Bodo_uzb"/>
          <w:sz w:val="24"/>
          <w:lang w:val="uk-UA"/>
        </w:rPr>
        <w:lastRenderedPageBreak/>
        <w:tab/>
      </w:r>
      <w:r>
        <w:rPr>
          <w:rFonts w:ascii="Bodo_uzb" w:hAnsi="Bodo_uzb"/>
          <w:b/>
          <w:bCs/>
          <w:sz w:val="24"/>
          <w:lang w:val="uk-UA"/>
        </w:rPr>
        <w:t>Таянч иборалар:</w:t>
      </w:r>
      <w:r>
        <w:rPr>
          <w:rFonts w:ascii="Bodo_uzb" w:hAnsi="Bodo_uzb"/>
          <w:sz w:val="24"/>
          <w:lang w:val="uk-UA"/>
        </w:rPr>
        <w:t xml:space="preserve"> </w:t>
      </w:r>
      <w:r>
        <w:rPr>
          <w:rFonts w:ascii="Bodo_uzb" w:hAnsi="Bodo_uzb"/>
          <w:i/>
          <w:iCs/>
          <w:sz w:val="24"/>
          <w:lang w:val="uk-UA"/>
        </w:rPr>
        <w:t>Давлат бюджети, Республика бюджети, махаллий бюджетлар, бюджетдан ташкари фондлар, бюджеть даромадлари, бюджет харажатлари, бюджет такчиллиги, соликлар, тартибга солшувчи солиуклар.</w:t>
      </w:r>
    </w:p>
    <w:p w:rsidR="00325F51" w:rsidRDefault="00325F51" w:rsidP="00325F51">
      <w:pPr>
        <w:tabs>
          <w:tab w:val="left" w:pos="426"/>
        </w:tabs>
        <w:ind w:left="795" w:hanging="795"/>
        <w:rPr>
          <w:rFonts w:ascii="Bodo_uzb" w:hAnsi="Bodo_uzb"/>
          <w:sz w:val="24"/>
          <w:lang w:val="uk-UA"/>
        </w:rPr>
      </w:pPr>
      <w:r>
        <w:rPr>
          <w:rFonts w:ascii="Bodo_uzb" w:hAnsi="Bodo_uzb"/>
          <w:sz w:val="24"/>
          <w:lang w:val="uk-UA"/>
        </w:rPr>
        <w:tab/>
      </w:r>
      <w:r>
        <w:rPr>
          <w:rFonts w:ascii="Bodo_uzb" w:hAnsi="Bodo_uzb"/>
          <w:sz w:val="24"/>
          <w:lang w:val="uk-UA"/>
        </w:rPr>
        <w:tab/>
        <w:t>Назорат саволлари.</w:t>
      </w:r>
    </w:p>
    <w:p w:rsidR="00325F51" w:rsidRDefault="00325F51" w:rsidP="00325F51">
      <w:pPr>
        <w:tabs>
          <w:tab w:val="left" w:pos="426"/>
        </w:tabs>
        <w:ind w:left="795" w:hanging="795"/>
        <w:rPr>
          <w:rFonts w:ascii="Bodo_uzb" w:hAnsi="Bodo_uzb"/>
          <w:sz w:val="24"/>
          <w:lang w:val="uk-UA"/>
        </w:rPr>
      </w:pPr>
      <w:r>
        <w:rPr>
          <w:rFonts w:ascii="Bodo_uzb" w:hAnsi="Bodo_uzb"/>
          <w:sz w:val="24"/>
          <w:lang w:val="uk-UA"/>
        </w:rPr>
        <w:t>1.</w:t>
      </w:r>
      <w:r>
        <w:rPr>
          <w:rFonts w:ascii="Bodo_uzb" w:hAnsi="Bodo_uzb"/>
          <w:sz w:val="24"/>
          <w:lang w:val="uk-UA"/>
        </w:rPr>
        <w:tab/>
        <w:t>Давлат бюджетининг ижтимоий иқтисодий мазмуни нимадан иборат?</w:t>
      </w:r>
    </w:p>
    <w:p w:rsidR="00325F51" w:rsidRDefault="00325F51" w:rsidP="00325F51">
      <w:pPr>
        <w:pStyle w:val="2"/>
        <w:ind w:left="0"/>
        <w:rPr>
          <w:rFonts w:ascii="Bodo_uzb" w:hAnsi="Bodo_uzb"/>
          <w:sz w:val="24"/>
          <w:lang w:val="uk-UA"/>
        </w:rPr>
      </w:pPr>
      <w:r>
        <w:rPr>
          <w:rFonts w:ascii="Bodo_uzb" w:hAnsi="Bodo_uzb"/>
          <w:sz w:val="24"/>
        </w:rPr>
        <w:t>2. Давлат бюджетининг харажатларининг иктисодий мазмуни ва унинг структурасини айтиб беринг.</w:t>
      </w:r>
    </w:p>
    <w:p w:rsidR="00325F51" w:rsidRDefault="00325F51" w:rsidP="00325F51">
      <w:pPr>
        <w:pStyle w:val="a3"/>
        <w:numPr>
          <w:ilvl w:val="0"/>
          <w:numId w:val="2"/>
        </w:numPr>
        <w:rPr>
          <w:rFonts w:ascii="Bodo_uzb" w:hAnsi="Bodo_uzb"/>
          <w:sz w:val="24"/>
        </w:rPr>
      </w:pPr>
      <w:r>
        <w:rPr>
          <w:rFonts w:ascii="Bodo_uzb" w:hAnsi="Bodo_uzb"/>
          <w:sz w:val="24"/>
        </w:rPr>
        <w:t>Бюджет тизими  нима ва унинг кандай элементлари мавжуд?</w:t>
      </w:r>
    </w:p>
    <w:p w:rsidR="00325F51" w:rsidRDefault="00325F51" w:rsidP="00325F51">
      <w:pPr>
        <w:pStyle w:val="a3"/>
        <w:numPr>
          <w:ilvl w:val="0"/>
          <w:numId w:val="2"/>
        </w:numPr>
        <w:rPr>
          <w:rFonts w:ascii="Bodo_uzb" w:hAnsi="Bodo_uzb"/>
          <w:sz w:val="24"/>
        </w:rPr>
      </w:pPr>
      <w:r>
        <w:rPr>
          <w:rFonts w:ascii="Bodo_uzb" w:hAnsi="Bodo_uzb"/>
          <w:sz w:val="24"/>
        </w:rPr>
        <w:t>Узбекистон Респуликаси бюджет тизими тузилишининг асосий принциплари нималардан иборат?</w:t>
      </w:r>
    </w:p>
    <w:p w:rsidR="00325F51" w:rsidRDefault="00325F51" w:rsidP="00325F51">
      <w:pPr>
        <w:rPr>
          <w:rFonts w:ascii="Bodo_uzb" w:hAnsi="Bodo_uzb"/>
          <w:sz w:val="24"/>
          <w:lang w:val="uk-UA"/>
        </w:rPr>
      </w:pPr>
      <w:r>
        <w:rPr>
          <w:rFonts w:ascii="Bodo_uzb" w:hAnsi="Bodo_uzb"/>
          <w:sz w:val="24"/>
          <w:lang w:val="uk-UA"/>
        </w:rPr>
        <w:t>5. Бюджет таснифи тушунчаси ва унинг элементларини айтиб беринг.</w:t>
      </w:r>
    </w:p>
    <w:p w:rsidR="00325F51" w:rsidRDefault="00325F51" w:rsidP="00325F51">
      <w:pPr>
        <w:numPr>
          <w:ilvl w:val="12"/>
          <w:numId w:val="0"/>
        </w:numPr>
        <w:ind w:firstLine="720"/>
        <w:jc w:val="both"/>
        <w:rPr>
          <w:rFonts w:ascii="Bodo_uzb" w:hAnsi="Bodo_uzb"/>
          <w:b/>
          <w:bCs/>
          <w:sz w:val="24"/>
          <w:lang w:val="uk-UA"/>
        </w:rPr>
      </w:pPr>
      <w:r>
        <w:rPr>
          <w:rFonts w:ascii="Bodo_uzb" w:hAnsi="Bodo_uzb"/>
          <w:b/>
          <w:bCs/>
          <w:sz w:val="24"/>
          <w:lang w:val="uk-UA"/>
        </w:rPr>
        <w:t>Адабиётлар.</w:t>
      </w:r>
    </w:p>
    <w:p w:rsidR="00325F51" w:rsidRDefault="00325F51" w:rsidP="00325F51">
      <w:pPr>
        <w:numPr>
          <w:ilvl w:val="3"/>
          <w:numId w:val="7"/>
        </w:numPr>
        <w:tabs>
          <w:tab w:val="clear" w:pos="2880"/>
          <w:tab w:val="left" w:pos="360"/>
          <w:tab w:val="num" w:pos="567"/>
        </w:tabs>
        <w:ind w:left="426" w:hanging="426"/>
        <w:rPr>
          <w:sz w:val="24"/>
          <w:lang w:val="uz-Cyrl-UZ"/>
        </w:rPr>
      </w:pPr>
      <w:r>
        <w:rPr>
          <w:sz w:val="24"/>
          <w:lang w:val="uk-UA"/>
        </w:rPr>
        <w:t>Н.Хайдаров “Молия” (1 кисм) Тошкент. “Академия”. 2001 йил.</w:t>
      </w:r>
    </w:p>
    <w:p w:rsidR="00325F51" w:rsidRDefault="00325F51" w:rsidP="00325F51">
      <w:pPr>
        <w:numPr>
          <w:ilvl w:val="0"/>
          <w:numId w:val="7"/>
        </w:numPr>
        <w:tabs>
          <w:tab w:val="left" w:pos="360"/>
          <w:tab w:val="num" w:pos="567"/>
        </w:tabs>
        <w:ind w:left="426" w:hanging="426"/>
        <w:rPr>
          <w:rFonts w:ascii="Bodo_uzb" w:hAnsi="Bodo_uzb"/>
          <w:sz w:val="24"/>
          <w:lang w:val="uk-UA"/>
        </w:rPr>
      </w:pPr>
      <w:r>
        <w:rPr>
          <w:sz w:val="24"/>
          <w:lang w:val="uk-UA"/>
        </w:rPr>
        <w:t xml:space="preserve">Жамолов Х. Бюджетлараро узаро муносабатлар, ТФИ, Тошкент 2001 йил. </w:t>
      </w:r>
    </w:p>
    <w:p w:rsidR="00325F51" w:rsidRDefault="00325F51" w:rsidP="00325F51">
      <w:pPr>
        <w:numPr>
          <w:ilvl w:val="0"/>
          <w:numId w:val="7"/>
        </w:numPr>
        <w:tabs>
          <w:tab w:val="left" w:pos="360"/>
          <w:tab w:val="num" w:pos="567"/>
        </w:tabs>
        <w:ind w:left="426" w:hanging="426"/>
        <w:rPr>
          <w:rFonts w:ascii="Bodo_uzb" w:hAnsi="Bodo_uzb"/>
          <w:sz w:val="24"/>
        </w:rPr>
      </w:pPr>
      <w:r>
        <w:rPr>
          <w:rFonts w:ascii="Bodo_uzb" w:hAnsi="Bodo_uzb"/>
          <w:sz w:val="24"/>
          <w:lang w:val="uz-Cyrl-UZ"/>
        </w:rPr>
        <w:t xml:space="preserve">М.Шарифхужаев, Ё.Абуллаев, Ю.Додобоев. «Ўзбекистон Республи-касида бюджет жараёни» Ўқув қўлланма. </w:t>
      </w:r>
      <w:r>
        <w:rPr>
          <w:rFonts w:ascii="Bodo_uzb" w:hAnsi="Bodo_uzb"/>
          <w:sz w:val="24"/>
        </w:rPr>
        <w:t>Тошкент 2003 йил.</w:t>
      </w:r>
    </w:p>
    <w:p w:rsidR="00325F51" w:rsidRDefault="00325F51" w:rsidP="00325F51">
      <w:pPr>
        <w:numPr>
          <w:ilvl w:val="0"/>
          <w:numId w:val="7"/>
        </w:numPr>
        <w:tabs>
          <w:tab w:val="left" w:pos="360"/>
          <w:tab w:val="num" w:pos="567"/>
        </w:tabs>
        <w:ind w:left="426" w:hanging="426"/>
        <w:rPr>
          <w:noProof/>
          <w:sz w:val="24"/>
        </w:rPr>
      </w:pPr>
      <w:r>
        <w:rPr>
          <w:sz w:val="24"/>
        </w:rPr>
        <w:t xml:space="preserve">Родионова В.М. Финансў, Москва: Финансў и статистика, </w:t>
      </w:r>
      <w:smartTag w:uri="urn:schemas-microsoft-com:office:smarttags" w:element="metricconverter">
        <w:smartTagPr>
          <w:attr w:name="ProductID" w:val="2000 г"/>
        </w:smartTagPr>
        <w:r>
          <w:rPr>
            <w:sz w:val="24"/>
          </w:rPr>
          <w:t>2000 г</w:t>
        </w:r>
      </w:smartTag>
      <w:r>
        <w:rPr>
          <w:sz w:val="24"/>
        </w:rPr>
        <w:t>.</w:t>
      </w:r>
    </w:p>
    <w:p w:rsidR="00325F51" w:rsidRDefault="00325F51" w:rsidP="00325F51">
      <w:pPr>
        <w:numPr>
          <w:ilvl w:val="0"/>
          <w:numId w:val="7"/>
        </w:numPr>
        <w:tabs>
          <w:tab w:val="left" w:pos="360"/>
          <w:tab w:val="num" w:pos="567"/>
        </w:tabs>
        <w:ind w:left="426" w:hanging="426"/>
        <w:rPr>
          <w:noProof/>
          <w:sz w:val="24"/>
        </w:rPr>
      </w:pPr>
      <w:r>
        <w:rPr>
          <w:noProof/>
          <w:sz w:val="24"/>
        </w:rPr>
        <w:t xml:space="preserve">Романовский М.В. Бюджетная система Российской федерации. М.: Юрайт, 1999г.Соколова Н. “Финансў, денежное обрашение и кредит” М. Юрайт, 2000 </w:t>
      </w:r>
    </w:p>
    <w:p w:rsidR="00325F51" w:rsidRDefault="00325F51" w:rsidP="00325F51">
      <w:pPr>
        <w:numPr>
          <w:ilvl w:val="0"/>
          <w:numId w:val="7"/>
        </w:numPr>
        <w:tabs>
          <w:tab w:val="left" w:pos="360"/>
          <w:tab w:val="num" w:pos="567"/>
        </w:tabs>
        <w:ind w:left="426" w:hanging="426"/>
        <w:rPr>
          <w:noProof/>
          <w:sz w:val="24"/>
        </w:rPr>
      </w:pPr>
      <w:r>
        <w:rPr>
          <w:sz w:val="24"/>
        </w:rPr>
        <w:t>Финансў. Денежное обраҳение. Кредит: конспект лекций. - М.: ПРИОР, 2000. - 176 с.</w:t>
      </w:r>
    </w:p>
    <w:p w:rsidR="00325F51" w:rsidRDefault="00325F51" w:rsidP="00325F51">
      <w:pPr>
        <w:numPr>
          <w:ilvl w:val="0"/>
          <w:numId w:val="7"/>
        </w:numPr>
        <w:tabs>
          <w:tab w:val="left" w:pos="360"/>
          <w:tab w:val="num" w:pos="567"/>
        </w:tabs>
        <w:ind w:left="426" w:hanging="426"/>
        <w:rPr>
          <w:noProof/>
          <w:sz w:val="24"/>
        </w:rPr>
      </w:pPr>
      <w:r>
        <w:rPr>
          <w:sz w:val="24"/>
        </w:rPr>
        <w:t>Финансў. Денежное обраҳение. Кредит: Под ред Г.Б. Поляка. Учеб. Второе изд. . - М.: ЮНИТИ-ДАНА, 2003. - 512 с.</w:t>
      </w:r>
    </w:p>
    <w:p w:rsidR="00325F51" w:rsidRDefault="00325F51" w:rsidP="00325F51">
      <w:pPr>
        <w:numPr>
          <w:ilvl w:val="0"/>
          <w:numId w:val="7"/>
        </w:numPr>
        <w:tabs>
          <w:tab w:val="left" w:pos="360"/>
          <w:tab w:val="num" w:pos="567"/>
        </w:tabs>
        <w:ind w:left="426" w:hanging="426"/>
        <w:rPr>
          <w:noProof/>
          <w:sz w:val="24"/>
        </w:rPr>
      </w:pPr>
      <w:r>
        <w:rPr>
          <w:sz w:val="24"/>
        </w:rPr>
        <w:t xml:space="preserve">Финансў и кредит: Учеб. пособие/ Под ред. проф. А. М. Ковалевой. - М.: Финансў и статистика, 2003. -  512 с. </w:t>
      </w:r>
    </w:p>
    <w:p w:rsidR="00325F51" w:rsidRDefault="00325F51" w:rsidP="00325F51">
      <w:pPr>
        <w:numPr>
          <w:ilvl w:val="0"/>
          <w:numId w:val="7"/>
        </w:numPr>
        <w:tabs>
          <w:tab w:val="left" w:pos="360"/>
          <w:tab w:val="num" w:pos="567"/>
        </w:tabs>
        <w:ind w:left="426" w:hanging="426"/>
        <w:rPr>
          <w:noProof/>
          <w:sz w:val="24"/>
        </w:rPr>
      </w:pPr>
      <w:r>
        <w:rPr>
          <w:sz w:val="24"/>
        </w:rPr>
        <w:t>Финансў: Учеб. пособ./ Под ред. проф. А. М. Ковалевой. - М.: Фин. и стат., 2000. - 383 с.</w:t>
      </w:r>
    </w:p>
    <w:p w:rsidR="00325F51" w:rsidRDefault="00325F51" w:rsidP="00325F51">
      <w:pPr>
        <w:numPr>
          <w:ilvl w:val="0"/>
          <w:numId w:val="7"/>
        </w:numPr>
        <w:tabs>
          <w:tab w:val="left" w:pos="360"/>
          <w:tab w:val="num" w:pos="567"/>
        </w:tabs>
        <w:ind w:left="426" w:hanging="426"/>
        <w:rPr>
          <w:sz w:val="24"/>
        </w:rPr>
      </w:pPr>
      <w:r>
        <w:rPr>
          <w:sz w:val="24"/>
        </w:rPr>
        <w:t>Финансў: Учеб./ Под ред. проф. чл.-корр. РЕАН Л.А. Дробозиной. - М.: ЮНИТИ, 2003. - 523 с.</w:t>
      </w:r>
    </w:p>
    <w:p w:rsidR="00325F51" w:rsidRDefault="00325F51" w:rsidP="00325F51">
      <w:pPr>
        <w:numPr>
          <w:ilvl w:val="0"/>
          <w:numId w:val="7"/>
        </w:numPr>
        <w:tabs>
          <w:tab w:val="left" w:pos="360"/>
          <w:tab w:val="num" w:pos="567"/>
        </w:tabs>
        <w:ind w:left="426" w:hanging="426"/>
        <w:rPr>
          <w:sz w:val="24"/>
        </w:rPr>
      </w:pPr>
      <w:r>
        <w:rPr>
          <w:sz w:val="24"/>
        </w:rPr>
        <w:t>Финансў: Учебник /под ред.проф. Дробозиной Л.А. – М.: Финансў ЮНИТИ, 2000.</w:t>
      </w:r>
    </w:p>
    <w:p w:rsidR="00325F51" w:rsidRDefault="00325F51" w:rsidP="00325F51">
      <w:pPr>
        <w:numPr>
          <w:ilvl w:val="12"/>
          <w:numId w:val="0"/>
        </w:numPr>
        <w:jc w:val="both"/>
        <w:rPr>
          <w:rFonts w:ascii="Bodo_uzb" w:hAnsi="Bodo_uzb"/>
          <w:sz w:val="24"/>
        </w:rPr>
      </w:pPr>
    </w:p>
    <w:p w:rsidR="00325F51" w:rsidRDefault="00325F51" w:rsidP="00325F51">
      <w:pPr>
        <w:numPr>
          <w:ilvl w:val="12"/>
          <w:numId w:val="0"/>
        </w:numPr>
        <w:jc w:val="both"/>
        <w:rPr>
          <w:rFonts w:ascii="Bodo_uzb" w:hAnsi="Bodo_uzb"/>
          <w:sz w:val="24"/>
          <w:lang w:val="uk-UA"/>
        </w:rPr>
      </w:pPr>
    </w:p>
    <w:p w:rsidR="00325F51" w:rsidRDefault="00325F51" w:rsidP="00325F51">
      <w:pPr>
        <w:numPr>
          <w:ilvl w:val="12"/>
          <w:numId w:val="0"/>
        </w:numPr>
        <w:jc w:val="both"/>
        <w:rPr>
          <w:rFonts w:ascii="Bodo_uzb" w:hAnsi="Bodo_uzb"/>
          <w:sz w:val="24"/>
          <w:lang w:val="uk-UA"/>
        </w:rPr>
      </w:pPr>
    </w:p>
    <w:p w:rsidR="00325F51" w:rsidRDefault="00325F51" w:rsidP="00325F51">
      <w:pPr>
        <w:numPr>
          <w:ilvl w:val="12"/>
          <w:numId w:val="0"/>
        </w:numPr>
        <w:jc w:val="both"/>
        <w:rPr>
          <w:rFonts w:ascii="Bodo_uzb" w:hAnsi="Bodo_uzb"/>
          <w:sz w:val="24"/>
          <w:lang w:val="uk-UA"/>
        </w:rPr>
      </w:pPr>
    </w:p>
    <w:p w:rsidR="00325F51" w:rsidRDefault="00325F51" w:rsidP="00325F51">
      <w:pPr>
        <w:numPr>
          <w:ilvl w:val="12"/>
          <w:numId w:val="0"/>
        </w:numPr>
        <w:jc w:val="both"/>
        <w:rPr>
          <w:rFonts w:ascii="Bodo_uzb" w:hAnsi="Bodo_uzb"/>
          <w:sz w:val="24"/>
          <w:lang w:val="uk-UA"/>
        </w:rPr>
      </w:pPr>
    </w:p>
    <w:p w:rsidR="00325F51" w:rsidRDefault="00325F51" w:rsidP="00325F51">
      <w:pPr>
        <w:numPr>
          <w:ilvl w:val="12"/>
          <w:numId w:val="0"/>
        </w:numPr>
        <w:jc w:val="both"/>
        <w:rPr>
          <w:rFonts w:ascii="Bodo_uzb" w:hAnsi="Bodo_uzb"/>
          <w:sz w:val="24"/>
          <w:lang w:val="uk-UA"/>
        </w:rPr>
      </w:pPr>
    </w:p>
    <w:p w:rsidR="00325F51" w:rsidRDefault="00325F51" w:rsidP="00325F51">
      <w:pPr>
        <w:numPr>
          <w:ilvl w:val="12"/>
          <w:numId w:val="0"/>
        </w:numPr>
        <w:jc w:val="both"/>
        <w:rPr>
          <w:rFonts w:ascii="Bodo_uzb" w:hAnsi="Bodo_uzb"/>
          <w:sz w:val="24"/>
          <w:lang w:val="uk-UA"/>
        </w:rPr>
      </w:pPr>
    </w:p>
    <w:p w:rsidR="00325F51" w:rsidRDefault="00325F51" w:rsidP="00325F51">
      <w:pPr>
        <w:numPr>
          <w:ilvl w:val="12"/>
          <w:numId w:val="0"/>
        </w:numPr>
        <w:jc w:val="both"/>
        <w:rPr>
          <w:rFonts w:ascii="Bodo_uzb" w:hAnsi="Bodo_uzb"/>
          <w:sz w:val="24"/>
          <w:lang w:val="uk-UA"/>
        </w:rPr>
      </w:pPr>
    </w:p>
    <w:p w:rsidR="00325F51" w:rsidRDefault="00325F51" w:rsidP="00325F51">
      <w:pPr>
        <w:numPr>
          <w:ilvl w:val="12"/>
          <w:numId w:val="0"/>
        </w:numPr>
        <w:jc w:val="both"/>
        <w:rPr>
          <w:rFonts w:ascii="Bodo_uzb" w:hAnsi="Bodo_uzb"/>
          <w:sz w:val="24"/>
          <w:lang w:val="uk-UA"/>
        </w:rPr>
      </w:pPr>
    </w:p>
    <w:p w:rsidR="00325F51" w:rsidRDefault="00325F51" w:rsidP="00325F51">
      <w:pPr>
        <w:numPr>
          <w:ilvl w:val="12"/>
          <w:numId w:val="0"/>
        </w:numPr>
        <w:jc w:val="both"/>
        <w:rPr>
          <w:rFonts w:ascii="Bodo_uzb" w:hAnsi="Bodo_uzb"/>
          <w:sz w:val="24"/>
          <w:lang w:val="uk-UA"/>
        </w:rPr>
      </w:pPr>
    </w:p>
    <w:p w:rsidR="00325F51" w:rsidRDefault="00325F51" w:rsidP="00325F51">
      <w:pPr>
        <w:numPr>
          <w:ilvl w:val="12"/>
          <w:numId w:val="0"/>
        </w:numPr>
        <w:jc w:val="both"/>
        <w:rPr>
          <w:rFonts w:ascii="Bodo_uzb" w:hAnsi="Bodo_uzb"/>
          <w:sz w:val="24"/>
          <w:lang w:val="uk-UA"/>
        </w:rPr>
      </w:pPr>
    </w:p>
    <w:p w:rsidR="00325F51" w:rsidRDefault="00325F51" w:rsidP="00325F51">
      <w:pPr>
        <w:numPr>
          <w:ilvl w:val="12"/>
          <w:numId w:val="0"/>
        </w:numPr>
        <w:jc w:val="both"/>
        <w:rPr>
          <w:rFonts w:ascii="Bodo_uzb" w:hAnsi="Bodo_uzb"/>
          <w:sz w:val="24"/>
          <w:lang w:val="uk-UA"/>
        </w:rPr>
      </w:pPr>
    </w:p>
    <w:p w:rsidR="00325F51" w:rsidRDefault="00325F51" w:rsidP="00325F51">
      <w:pPr>
        <w:numPr>
          <w:ilvl w:val="12"/>
          <w:numId w:val="0"/>
        </w:numPr>
        <w:jc w:val="both"/>
        <w:rPr>
          <w:rFonts w:ascii="Bodo_uzb" w:hAnsi="Bodo_uzb"/>
          <w:sz w:val="24"/>
          <w:lang w:val="uk-UA"/>
        </w:rPr>
      </w:pPr>
    </w:p>
    <w:p w:rsidR="00325F51" w:rsidRDefault="00325F51" w:rsidP="00325F51">
      <w:pPr>
        <w:numPr>
          <w:ilvl w:val="12"/>
          <w:numId w:val="0"/>
        </w:numPr>
        <w:jc w:val="both"/>
        <w:rPr>
          <w:rFonts w:ascii="Bodo_uzb" w:hAnsi="Bodo_uzb"/>
          <w:sz w:val="24"/>
          <w:lang w:val="uk-UA"/>
        </w:rPr>
      </w:pPr>
    </w:p>
    <w:p w:rsidR="00325F51" w:rsidRDefault="00325F51" w:rsidP="00325F51">
      <w:pPr>
        <w:numPr>
          <w:ilvl w:val="12"/>
          <w:numId w:val="0"/>
        </w:numPr>
        <w:jc w:val="both"/>
        <w:rPr>
          <w:rFonts w:ascii="Bodo_uzb" w:hAnsi="Bodo_uzb"/>
          <w:sz w:val="24"/>
          <w:lang w:val="uk-UA"/>
        </w:rPr>
      </w:pPr>
    </w:p>
    <w:p w:rsidR="00325F51" w:rsidRDefault="00325F51" w:rsidP="00325F51">
      <w:pPr>
        <w:numPr>
          <w:ilvl w:val="12"/>
          <w:numId w:val="0"/>
        </w:numPr>
        <w:jc w:val="both"/>
        <w:rPr>
          <w:rFonts w:ascii="Bodo_uzb" w:hAnsi="Bodo_uzb"/>
          <w:sz w:val="24"/>
          <w:lang w:val="uk-UA"/>
        </w:rPr>
      </w:pPr>
    </w:p>
    <w:p w:rsidR="00325F51" w:rsidRDefault="00325F51" w:rsidP="00325F51">
      <w:pPr>
        <w:numPr>
          <w:ilvl w:val="12"/>
          <w:numId w:val="0"/>
        </w:numPr>
        <w:jc w:val="both"/>
        <w:rPr>
          <w:rFonts w:ascii="Bodo_uzb" w:hAnsi="Bodo_uzb"/>
          <w:sz w:val="24"/>
          <w:lang w:val="uk-UA"/>
        </w:rPr>
      </w:pPr>
    </w:p>
    <w:p w:rsidR="00325F51" w:rsidRDefault="00325F51" w:rsidP="00325F51">
      <w:pPr>
        <w:numPr>
          <w:ilvl w:val="12"/>
          <w:numId w:val="0"/>
        </w:numPr>
        <w:jc w:val="both"/>
        <w:rPr>
          <w:rFonts w:ascii="Bodo_uzb" w:hAnsi="Bodo_uzb"/>
          <w:sz w:val="24"/>
          <w:lang w:val="uk-UA"/>
        </w:rPr>
      </w:pPr>
    </w:p>
    <w:p w:rsidR="00325F51" w:rsidRDefault="00325F51" w:rsidP="00325F51">
      <w:pPr>
        <w:numPr>
          <w:ilvl w:val="12"/>
          <w:numId w:val="0"/>
        </w:numPr>
        <w:jc w:val="both"/>
        <w:rPr>
          <w:rFonts w:ascii="Bodo_uzb" w:hAnsi="Bodo_uzb"/>
          <w:sz w:val="24"/>
          <w:lang w:val="uk-UA"/>
        </w:rPr>
      </w:pPr>
    </w:p>
    <w:p w:rsidR="00325F51" w:rsidRDefault="00325F51" w:rsidP="00325F51">
      <w:pPr>
        <w:numPr>
          <w:ilvl w:val="12"/>
          <w:numId w:val="0"/>
        </w:numPr>
        <w:jc w:val="both"/>
        <w:rPr>
          <w:rFonts w:ascii="Bodo_uzb" w:hAnsi="Bodo_uzb"/>
          <w:sz w:val="24"/>
          <w:lang w:val="uk-UA"/>
        </w:rPr>
      </w:pPr>
    </w:p>
    <w:p w:rsidR="00325F51" w:rsidRDefault="00325F51" w:rsidP="00325F51">
      <w:pPr>
        <w:numPr>
          <w:ilvl w:val="12"/>
          <w:numId w:val="0"/>
        </w:numPr>
        <w:jc w:val="both"/>
        <w:rPr>
          <w:rFonts w:ascii="Bodo_uzb" w:hAnsi="Bodo_uzb"/>
          <w:sz w:val="24"/>
          <w:lang w:val="uk-UA"/>
        </w:rPr>
      </w:pPr>
    </w:p>
    <w:p w:rsidR="00325F51" w:rsidRDefault="00325F51" w:rsidP="00325F51">
      <w:pPr>
        <w:numPr>
          <w:ilvl w:val="12"/>
          <w:numId w:val="0"/>
        </w:numPr>
        <w:jc w:val="both"/>
        <w:rPr>
          <w:rFonts w:ascii="Bodo_uzb" w:hAnsi="Bodo_uzb"/>
          <w:sz w:val="24"/>
          <w:lang w:val="uk-UA"/>
        </w:rPr>
      </w:pPr>
    </w:p>
    <w:p w:rsidR="00325F51" w:rsidRDefault="00325F51" w:rsidP="00325F51">
      <w:pPr>
        <w:numPr>
          <w:ilvl w:val="12"/>
          <w:numId w:val="0"/>
        </w:numPr>
        <w:jc w:val="both"/>
        <w:rPr>
          <w:rFonts w:ascii="Bodo_uzb" w:hAnsi="Bodo_uzb"/>
          <w:sz w:val="24"/>
          <w:lang w:val="uk-UA"/>
        </w:rPr>
      </w:pPr>
    </w:p>
    <w:p w:rsidR="00325F51" w:rsidRDefault="00325F51" w:rsidP="00325F51">
      <w:pPr>
        <w:numPr>
          <w:ilvl w:val="12"/>
          <w:numId w:val="0"/>
        </w:numPr>
        <w:jc w:val="both"/>
        <w:rPr>
          <w:rFonts w:ascii="Bodo_uzb" w:hAnsi="Bodo_uzb"/>
          <w:sz w:val="24"/>
          <w:lang w:val="uk-UA"/>
        </w:rPr>
      </w:pPr>
    </w:p>
    <w:p w:rsidR="00325F51" w:rsidRDefault="00325F51" w:rsidP="00325F51">
      <w:pPr>
        <w:numPr>
          <w:ilvl w:val="12"/>
          <w:numId w:val="0"/>
        </w:numPr>
        <w:jc w:val="both"/>
        <w:rPr>
          <w:rFonts w:ascii="Bodo_uzb" w:hAnsi="Bodo_uzb"/>
          <w:sz w:val="24"/>
          <w:lang w:val="uk-UA"/>
        </w:rPr>
      </w:pPr>
    </w:p>
    <w:p w:rsidR="00325F51" w:rsidRDefault="00325F51" w:rsidP="00325F51">
      <w:pPr>
        <w:numPr>
          <w:ilvl w:val="12"/>
          <w:numId w:val="0"/>
        </w:numPr>
        <w:jc w:val="both"/>
        <w:rPr>
          <w:rFonts w:ascii="Bodo_uzb" w:hAnsi="Bodo_uzb"/>
          <w:sz w:val="24"/>
          <w:lang w:val="uk-UA"/>
        </w:rPr>
      </w:pPr>
    </w:p>
    <w:p w:rsidR="00325F51" w:rsidRDefault="00325F51" w:rsidP="00325F51">
      <w:pPr>
        <w:numPr>
          <w:ilvl w:val="12"/>
          <w:numId w:val="0"/>
        </w:numPr>
        <w:jc w:val="both"/>
        <w:rPr>
          <w:rFonts w:ascii="Bodo_uzb" w:hAnsi="Bodo_uzb"/>
          <w:sz w:val="24"/>
          <w:lang w:val="uk-UA"/>
        </w:rPr>
      </w:pPr>
    </w:p>
    <w:p w:rsidR="00325F51" w:rsidRDefault="00325F51" w:rsidP="00325F51">
      <w:pPr>
        <w:numPr>
          <w:ilvl w:val="12"/>
          <w:numId w:val="0"/>
        </w:numPr>
        <w:jc w:val="both"/>
        <w:rPr>
          <w:rFonts w:ascii="Bodo_uzb" w:hAnsi="Bodo_uzb"/>
          <w:sz w:val="24"/>
          <w:lang w:val="uk-UA"/>
        </w:rPr>
      </w:pPr>
    </w:p>
    <w:p w:rsidR="00325F51" w:rsidRDefault="00325F51" w:rsidP="00325F51">
      <w:pPr>
        <w:numPr>
          <w:ilvl w:val="12"/>
          <w:numId w:val="0"/>
        </w:numPr>
        <w:jc w:val="both"/>
        <w:rPr>
          <w:rFonts w:ascii="Bodo_uzb" w:hAnsi="Bodo_uzb"/>
          <w:sz w:val="24"/>
          <w:lang w:val="uk-UA"/>
        </w:rPr>
      </w:pPr>
    </w:p>
    <w:p w:rsidR="00325F51" w:rsidRDefault="00325F51" w:rsidP="00325F51">
      <w:pPr>
        <w:numPr>
          <w:ilvl w:val="12"/>
          <w:numId w:val="0"/>
        </w:numPr>
        <w:jc w:val="both"/>
        <w:rPr>
          <w:rFonts w:ascii="Bodo_uzb" w:hAnsi="Bodo_uzb"/>
          <w:sz w:val="24"/>
          <w:lang w:val="uk-UA"/>
        </w:rPr>
      </w:pPr>
    </w:p>
    <w:p w:rsidR="00325F51" w:rsidRDefault="00325F51" w:rsidP="00325F51">
      <w:pPr>
        <w:numPr>
          <w:ilvl w:val="12"/>
          <w:numId w:val="0"/>
        </w:numPr>
        <w:jc w:val="both"/>
        <w:rPr>
          <w:rFonts w:ascii="Bodo_uzb" w:hAnsi="Bodo_uzb"/>
          <w:sz w:val="24"/>
          <w:lang w:val="uk-UA"/>
        </w:rPr>
      </w:pPr>
    </w:p>
    <w:p w:rsidR="00325F51" w:rsidRDefault="00325F51" w:rsidP="00325F51">
      <w:pPr>
        <w:numPr>
          <w:ilvl w:val="12"/>
          <w:numId w:val="0"/>
        </w:numPr>
        <w:jc w:val="both"/>
        <w:rPr>
          <w:rFonts w:ascii="Bodo_uzb" w:hAnsi="Bodo_uzb"/>
          <w:sz w:val="24"/>
          <w:lang w:val="uk-UA"/>
        </w:rPr>
      </w:pPr>
    </w:p>
    <w:p w:rsidR="00325F51" w:rsidRDefault="00325F51" w:rsidP="00325F51">
      <w:pPr>
        <w:numPr>
          <w:ilvl w:val="12"/>
          <w:numId w:val="0"/>
        </w:numPr>
        <w:jc w:val="both"/>
        <w:rPr>
          <w:rFonts w:ascii="Bodo_uzb" w:hAnsi="Bodo_uzb"/>
          <w:sz w:val="24"/>
          <w:lang w:val="uk-UA"/>
        </w:rPr>
      </w:pPr>
    </w:p>
    <w:p w:rsidR="00325F51" w:rsidRDefault="00325F51" w:rsidP="00325F51">
      <w:pPr>
        <w:numPr>
          <w:ilvl w:val="12"/>
          <w:numId w:val="0"/>
        </w:numPr>
        <w:jc w:val="both"/>
        <w:rPr>
          <w:rFonts w:ascii="Bodo_uzb" w:hAnsi="Bodo_uzb"/>
          <w:sz w:val="24"/>
          <w:lang w:val="uk-UA"/>
        </w:rPr>
      </w:pPr>
    </w:p>
    <w:p w:rsidR="00325F51" w:rsidRDefault="00325F51" w:rsidP="00325F51">
      <w:pPr>
        <w:numPr>
          <w:ilvl w:val="12"/>
          <w:numId w:val="0"/>
        </w:numPr>
        <w:jc w:val="both"/>
        <w:rPr>
          <w:rFonts w:ascii="Bodo_uzb" w:hAnsi="Bodo_uzb"/>
          <w:sz w:val="24"/>
          <w:lang w:val="uk-UA"/>
        </w:rPr>
      </w:pPr>
    </w:p>
    <w:p w:rsidR="00325F51" w:rsidRDefault="00325F51" w:rsidP="00325F51">
      <w:pPr>
        <w:numPr>
          <w:ilvl w:val="12"/>
          <w:numId w:val="0"/>
        </w:numPr>
        <w:jc w:val="both"/>
        <w:rPr>
          <w:rFonts w:ascii="Bodo_uzb" w:hAnsi="Bodo_uzb"/>
          <w:sz w:val="24"/>
          <w:lang w:val="uk-UA"/>
        </w:rPr>
      </w:pPr>
    </w:p>
    <w:p w:rsidR="00325F51" w:rsidRDefault="00325F51" w:rsidP="00325F51">
      <w:pPr>
        <w:numPr>
          <w:ilvl w:val="12"/>
          <w:numId w:val="0"/>
        </w:numPr>
        <w:jc w:val="both"/>
        <w:rPr>
          <w:rFonts w:ascii="Bodo_uzb" w:hAnsi="Bodo_uzb"/>
          <w:sz w:val="24"/>
          <w:lang w:val="uk-UA"/>
        </w:rPr>
      </w:pPr>
    </w:p>
    <w:p w:rsidR="00325F51" w:rsidRDefault="00325F51" w:rsidP="00325F51">
      <w:pPr>
        <w:numPr>
          <w:ilvl w:val="12"/>
          <w:numId w:val="0"/>
        </w:numPr>
        <w:jc w:val="both"/>
        <w:rPr>
          <w:rFonts w:ascii="Bodo_uzb" w:hAnsi="Bodo_uzb"/>
          <w:sz w:val="24"/>
          <w:lang w:val="uk-UA"/>
        </w:rPr>
      </w:pPr>
    </w:p>
    <w:p w:rsidR="00325F51" w:rsidRDefault="00325F51" w:rsidP="00325F51">
      <w:pPr>
        <w:numPr>
          <w:ilvl w:val="12"/>
          <w:numId w:val="0"/>
        </w:numPr>
        <w:jc w:val="both"/>
        <w:rPr>
          <w:rFonts w:ascii="Bodo_uzb" w:hAnsi="Bodo_uzb"/>
          <w:sz w:val="24"/>
          <w:lang w:val="uk-UA"/>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095C" w:rsidRDefault="00B3095C" w:rsidP="00325F51">
      <w:r>
        <w:separator/>
      </w:r>
    </w:p>
  </w:endnote>
  <w:endnote w:type="continuationSeparator" w:id="0">
    <w:p w:rsidR="00B3095C" w:rsidRDefault="00B3095C" w:rsidP="00325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095C" w:rsidRDefault="00B3095C" w:rsidP="00325F51">
      <w:r>
        <w:separator/>
      </w:r>
    </w:p>
  </w:footnote>
  <w:footnote w:type="continuationSeparator" w:id="0">
    <w:p w:rsidR="00B3095C" w:rsidRDefault="00B3095C" w:rsidP="00325F51">
      <w:r>
        <w:continuationSeparator/>
      </w:r>
    </w:p>
  </w:footnote>
  <w:footnote w:id="1">
    <w:p w:rsidR="00325F51" w:rsidRDefault="00325F51" w:rsidP="00325F51">
      <w:pPr>
        <w:pStyle w:val="a5"/>
        <w:numPr>
          <w:ilvl w:val="12"/>
          <w:numId w:val="0"/>
        </w:numPr>
      </w:pPr>
      <w:r>
        <w:rPr>
          <w:rStyle w:val="a7"/>
        </w:rPr>
        <w:t>1</w:t>
      </w:r>
      <w:r>
        <w:t xml:space="preserve"> Каримов И.А. Биздан озод ва обод ватан колсин.-Т., Ўзбекистон, 1996.143-бет.</w:t>
      </w:r>
    </w:p>
    <w:p w:rsidR="00325F51" w:rsidRDefault="00325F51" w:rsidP="00325F51">
      <w:pPr>
        <w:pStyle w:val="a5"/>
        <w:numPr>
          <w:ilvl w:val="12"/>
          <w:numId w:val="0"/>
        </w:numPr>
      </w:pPr>
    </w:p>
  </w:footnote>
  <w:footnote w:id="2">
    <w:p w:rsidR="00325F51" w:rsidRDefault="00325F51" w:rsidP="00325F51">
      <w:pPr>
        <w:pStyle w:val="a5"/>
        <w:rPr>
          <w:lang w:val="uk-UA"/>
        </w:rPr>
      </w:pPr>
      <w:r>
        <w:rPr>
          <w:rStyle w:val="a7"/>
        </w:rPr>
        <w:t>1</w:t>
      </w:r>
      <w:r>
        <w:t xml:space="preserve"> </w:t>
      </w:r>
      <w:r>
        <w:rPr>
          <w:lang w:val="uk-UA"/>
        </w:rPr>
        <w:t>Ўзбекистон Республикаси Молия вазирлиги маълумотларидан олинди.</w:t>
      </w:r>
    </w:p>
    <w:p w:rsidR="00325F51" w:rsidRDefault="00325F51" w:rsidP="00325F51">
      <w:pPr>
        <w:pStyle w:val="a5"/>
      </w:pPr>
    </w:p>
  </w:footnote>
  <w:footnote w:id="3">
    <w:p w:rsidR="00325F51" w:rsidRDefault="00325F51" w:rsidP="00325F51">
      <w:pPr>
        <w:pStyle w:val="a5"/>
      </w:pPr>
      <w:r>
        <w:rPr>
          <w:rStyle w:val="a7"/>
        </w:rPr>
        <w:t>1</w:t>
      </w:r>
      <w:r>
        <w:t xml:space="preserve"> Каримов И.А. Биздан озод ва обод ватан колсин.-Т., Ўзбекистон, 1996.143-бет.</w:t>
      </w:r>
    </w:p>
    <w:p w:rsidR="00325F51" w:rsidRDefault="00325F51" w:rsidP="00325F51">
      <w:pPr>
        <w:pStyle w:val="a5"/>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E2348CA6"/>
    <w:lvl w:ilvl="0">
      <w:numFmt w:val="decimal"/>
      <w:lvlText w:val="*"/>
      <w:lvlJc w:val="left"/>
    </w:lvl>
  </w:abstractNum>
  <w:abstractNum w:abstractNumId="1">
    <w:nsid w:val="14C16B24"/>
    <w:multiLevelType w:val="singleLevel"/>
    <w:tmpl w:val="1E505D8A"/>
    <w:lvl w:ilvl="0">
      <w:start w:val="1"/>
      <w:numFmt w:val="decimal"/>
      <w:lvlText w:val="%1."/>
      <w:legacy w:legacy="1" w:legacySpace="120" w:legacyIndent="360"/>
      <w:lvlJc w:val="left"/>
      <w:pPr>
        <w:ind w:left="360" w:hanging="360"/>
      </w:pPr>
      <w:rPr>
        <w:rFonts w:ascii="Times New Roman" w:hAnsi="Times New Roman" w:cs="Times New Roman" w:hint="default"/>
      </w:rPr>
    </w:lvl>
  </w:abstractNum>
  <w:abstractNum w:abstractNumId="2">
    <w:nsid w:val="2D112170"/>
    <w:multiLevelType w:val="hybridMultilevel"/>
    <w:tmpl w:val="E5E2926C"/>
    <w:lvl w:ilvl="0" w:tplc="1E505D8A">
      <w:start w:val="1"/>
      <w:numFmt w:val="decimal"/>
      <w:lvlText w:val="%1."/>
      <w:legacy w:legacy="1" w:legacySpace="120" w:legacyIndent="360"/>
      <w:lvlJc w:val="left"/>
      <w:pPr>
        <w:ind w:left="360" w:hanging="360"/>
      </w:pPr>
      <w:rPr>
        <w:rFonts w:ascii="Times New Roman" w:hAnsi="Times New Roman" w:cs="Times New Roman"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44E3041B"/>
    <w:multiLevelType w:val="singleLevel"/>
    <w:tmpl w:val="1E505D8A"/>
    <w:lvl w:ilvl="0">
      <w:start w:val="1"/>
      <w:numFmt w:val="decimal"/>
      <w:lvlText w:val="%1."/>
      <w:legacy w:legacy="1" w:legacySpace="120" w:legacyIndent="360"/>
      <w:lvlJc w:val="left"/>
      <w:pPr>
        <w:ind w:left="360" w:hanging="360"/>
      </w:pPr>
      <w:rPr>
        <w:rFonts w:ascii="Times New Roman" w:hAnsi="Times New Roman" w:cs="Times New Roman" w:hint="default"/>
      </w:rPr>
    </w:lvl>
  </w:abstractNum>
  <w:abstractNum w:abstractNumId="4">
    <w:nsid w:val="6068437F"/>
    <w:multiLevelType w:val="singleLevel"/>
    <w:tmpl w:val="1E505D8A"/>
    <w:lvl w:ilvl="0">
      <w:start w:val="1"/>
      <w:numFmt w:val="decimal"/>
      <w:lvlText w:val="%1."/>
      <w:legacy w:legacy="1" w:legacySpace="120" w:legacyIndent="360"/>
      <w:lvlJc w:val="left"/>
      <w:pPr>
        <w:ind w:left="360" w:hanging="360"/>
      </w:pPr>
      <w:rPr>
        <w:rFonts w:ascii="Times New Roman" w:hAnsi="Times New Roman" w:cs="Times New Roman" w:hint="default"/>
      </w:rPr>
    </w:lvl>
  </w:abstractNum>
  <w:num w:numId="1">
    <w:abstractNumId w:val="0"/>
    <w:lvlOverride w:ilvl="0">
      <w:lvl w:ilvl="0">
        <w:start w:val="3"/>
        <w:numFmt w:val="bullet"/>
        <w:lvlText w:val="-"/>
        <w:legacy w:legacy="1" w:legacySpace="120" w:legacyIndent="360"/>
        <w:lvlJc w:val="left"/>
        <w:pPr>
          <w:ind w:left="360" w:hanging="360"/>
        </w:pPr>
        <w:rPr>
          <w:rFonts w:ascii="Times New Roman" w:hAnsi="Times New Roman" w:cs="Times New Roman" w:hint="default"/>
        </w:rPr>
      </w:lvl>
    </w:lvlOverride>
  </w:num>
  <w:num w:numId="2">
    <w:abstractNumId w:val="3"/>
  </w:num>
  <w:num w:numId="3">
    <w:abstractNumId w:val="0"/>
    <w:lvlOverride w:ilvl="0">
      <w:lvl w:ilvl="0">
        <w:start w:val="1"/>
        <w:numFmt w:val="bullet"/>
        <w:lvlText w:val=""/>
        <w:legacy w:legacy="1" w:legacySpace="120" w:legacyIndent="360"/>
        <w:lvlJc w:val="left"/>
        <w:pPr>
          <w:ind w:left="644" w:hanging="360"/>
        </w:pPr>
        <w:rPr>
          <w:rFonts w:ascii="Symbol" w:hAnsi="Symbol" w:cs="Times New Roman" w:hint="default"/>
        </w:rPr>
      </w:lvl>
    </w:lvlOverride>
  </w:num>
  <w:num w:numId="4">
    <w:abstractNumId w:val="4"/>
  </w:num>
  <w:num w:numId="5">
    <w:abstractNumId w:val="1"/>
  </w:num>
  <w:num w:numId="6">
    <w:abstractNumId w:val="0"/>
    <w:lvlOverride w:ilvl="0">
      <w:lvl w:ilvl="0">
        <w:start w:val="21"/>
        <w:numFmt w:val="bullet"/>
        <w:lvlText w:val="-"/>
        <w:legacy w:legacy="1" w:legacySpace="0" w:legacyIndent="360"/>
        <w:lvlJc w:val="left"/>
        <w:pPr>
          <w:ind w:left="360" w:hanging="360"/>
        </w:pPr>
        <w:rPr>
          <w:rFonts w:ascii="Times New Roman" w:hAnsi="Times New Roman" w:cs="Times New Roman" w:hint="default"/>
        </w:rPr>
      </w:lvl>
    </w:lvlOverride>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F51"/>
    <w:rsid w:val="00325F51"/>
    <w:rsid w:val="00B3095C"/>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5F51"/>
    <w:pPr>
      <w:autoSpaceDE w:val="0"/>
      <w:autoSpaceDN w:val="0"/>
      <w:adjustRightInd w:val="0"/>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25F51"/>
    <w:pPr>
      <w:jc w:val="both"/>
    </w:pPr>
  </w:style>
  <w:style w:type="character" w:customStyle="1" w:styleId="a4">
    <w:name w:val="Основной текст Знак"/>
    <w:basedOn w:val="a0"/>
    <w:link w:val="a3"/>
    <w:rsid w:val="00325F51"/>
    <w:rPr>
      <w:rFonts w:ascii="Times New Roman" w:eastAsia="Times New Roman" w:hAnsi="Times New Roman" w:cs="Times New Roman"/>
      <w:sz w:val="28"/>
      <w:szCs w:val="28"/>
      <w:lang w:val="ru-RU" w:eastAsia="ru-RU"/>
    </w:rPr>
  </w:style>
  <w:style w:type="paragraph" w:styleId="2">
    <w:name w:val="Body Text Indent 2"/>
    <w:basedOn w:val="a"/>
    <w:link w:val="20"/>
    <w:rsid w:val="00325F51"/>
    <w:pPr>
      <w:ind w:left="360"/>
      <w:jc w:val="both"/>
    </w:pPr>
  </w:style>
  <w:style w:type="character" w:customStyle="1" w:styleId="20">
    <w:name w:val="Основной текст с отступом 2 Знак"/>
    <w:basedOn w:val="a0"/>
    <w:link w:val="2"/>
    <w:rsid w:val="00325F51"/>
    <w:rPr>
      <w:rFonts w:ascii="Times New Roman" w:eastAsia="Times New Roman" w:hAnsi="Times New Roman" w:cs="Times New Roman"/>
      <w:sz w:val="28"/>
      <w:szCs w:val="28"/>
      <w:lang w:val="ru-RU" w:eastAsia="ru-RU"/>
    </w:rPr>
  </w:style>
  <w:style w:type="paragraph" w:styleId="a5">
    <w:name w:val="footnote text"/>
    <w:basedOn w:val="a"/>
    <w:link w:val="a6"/>
    <w:semiHidden/>
    <w:rsid w:val="00325F51"/>
    <w:rPr>
      <w:sz w:val="20"/>
      <w:szCs w:val="20"/>
    </w:rPr>
  </w:style>
  <w:style w:type="character" w:customStyle="1" w:styleId="a6">
    <w:name w:val="Текст сноски Знак"/>
    <w:basedOn w:val="a0"/>
    <w:link w:val="a5"/>
    <w:semiHidden/>
    <w:rsid w:val="00325F51"/>
    <w:rPr>
      <w:rFonts w:ascii="Times New Roman" w:eastAsia="Times New Roman" w:hAnsi="Times New Roman" w:cs="Times New Roman"/>
      <w:sz w:val="20"/>
      <w:szCs w:val="20"/>
      <w:lang w:val="ru-RU" w:eastAsia="ru-RU"/>
    </w:rPr>
  </w:style>
  <w:style w:type="character" w:styleId="a7">
    <w:name w:val="footnote reference"/>
    <w:basedOn w:val="a0"/>
    <w:semiHidden/>
    <w:rsid w:val="00325F51"/>
    <w:rPr>
      <w:vertAlign w:val="superscript"/>
    </w:rPr>
  </w:style>
  <w:style w:type="paragraph" w:customStyle="1" w:styleId="BodyText22">
    <w:name w:val="Body Text 22"/>
    <w:basedOn w:val="a"/>
    <w:rsid w:val="00325F51"/>
    <w:pPr>
      <w:jc w:val="center"/>
    </w:pPr>
    <w:rPr>
      <w:b/>
      <w:bCs/>
    </w:rPr>
  </w:style>
  <w:style w:type="paragraph" w:customStyle="1" w:styleId="xl42">
    <w:name w:val="xl42"/>
    <w:basedOn w:val="a"/>
    <w:rsid w:val="00325F51"/>
    <w:pPr>
      <w:pBdr>
        <w:bottom w:val="single" w:sz="6" w:space="0" w:color="auto"/>
      </w:pBdr>
      <w:spacing w:before="100" w:after="100"/>
    </w:pPr>
    <w:rPr>
      <w:sz w:val="24"/>
      <w:szCs w:val="24"/>
    </w:rPr>
  </w:style>
  <w:style w:type="paragraph" w:customStyle="1" w:styleId="xl50">
    <w:name w:val="xl50"/>
    <w:basedOn w:val="a"/>
    <w:rsid w:val="00325F51"/>
    <w:pPr>
      <w:pBdr>
        <w:left w:val="single" w:sz="6" w:space="0" w:color="auto"/>
        <w:bottom w:val="single" w:sz="6" w:space="0" w:color="auto"/>
      </w:pBdr>
      <w:spacing w:before="100" w:after="100"/>
      <w:jc w:val="center"/>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5F51"/>
    <w:pPr>
      <w:autoSpaceDE w:val="0"/>
      <w:autoSpaceDN w:val="0"/>
      <w:adjustRightInd w:val="0"/>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25F51"/>
    <w:pPr>
      <w:jc w:val="both"/>
    </w:pPr>
  </w:style>
  <w:style w:type="character" w:customStyle="1" w:styleId="a4">
    <w:name w:val="Основной текст Знак"/>
    <w:basedOn w:val="a0"/>
    <w:link w:val="a3"/>
    <w:rsid w:val="00325F51"/>
    <w:rPr>
      <w:rFonts w:ascii="Times New Roman" w:eastAsia="Times New Roman" w:hAnsi="Times New Roman" w:cs="Times New Roman"/>
      <w:sz w:val="28"/>
      <w:szCs w:val="28"/>
      <w:lang w:val="ru-RU" w:eastAsia="ru-RU"/>
    </w:rPr>
  </w:style>
  <w:style w:type="paragraph" w:styleId="2">
    <w:name w:val="Body Text Indent 2"/>
    <w:basedOn w:val="a"/>
    <w:link w:val="20"/>
    <w:rsid w:val="00325F51"/>
    <w:pPr>
      <w:ind w:left="360"/>
      <w:jc w:val="both"/>
    </w:pPr>
  </w:style>
  <w:style w:type="character" w:customStyle="1" w:styleId="20">
    <w:name w:val="Основной текст с отступом 2 Знак"/>
    <w:basedOn w:val="a0"/>
    <w:link w:val="2"/>
    <w:rsid w:val="00325F51"/>
    <w:rPr>
      <w:rFonts w:ascii="Times New Roman" w:eastAsia="Times New Roman" w:hAnsi="Times New Roman" w:cs="Times New Roman"/>
      <w:sz w:val="28"/>
      <w:szCs w:val="28"/>
      <w:lang w:val="ru-RU" w:eastAsia="ru-RU"/>
    </w:rPr>
  </w:style>
  <w:style w:type="paragraph" w:styleId="a5">
    <w:name w:val="footnote text"/>
    <w:basedOn w:val="a"/>
    <w:link w:val="a6"/>
    <w:semiHidden/>
    <w:rsid w:val="00325F51"/>
    <w:rPr>
      <w:sz w:val="20"/>
      <w:szCs w:val="20"/>
    </w:rPr>
  </w:style>
  <w:style w:type="character" w:customStyle="1" w:styleId="a6">
    <w:name w:val="Текст сноски Знак"/>
    <w:basedOn w:val="a0"/>
    <w:link w:val="a5"/>
    <w:semiHidden/>
    <w:rsid w:val="00325F51"/>
    <w:rPr>
      <w:rFonts w:ascii="Times New Roman" w:eastAsia="Times New Roman" w:hAnsi="Times New Roman" w:cs="Times New Roman"/>
      <w:sz w:val="20"/>
      <w:szCs w:val="20"/>
      <w:lang w:val="ru-RU" w:eastAsia="ru-RU"/>
    </w:rPr>
  </w:style>
  <w:style w:type="character" w:styleId="a7">
    <w:name w:val="footnote reference"/>
    <w:basedOn w:val="a0"/>
    <w:semiHidden/>
    <w:rsid w:val="00325F51"/>
    <w:rPr>
      <w:vertAlign w:val="superscript"/>
    </w:rPr>
  </w:style>
  <w:style w:type="paragraph" w:customStyle="1" w:styleId="BodyText22">
    <w:name w:val="Body Text 22"/>
    <w:basedOn w:val="a"/>
    <w:rsid w:val="00325F51"/>
    <w:pPr>
      <w:jc w:val="center"/>
    </w:pPr>
    <w:rPr>
      <w:b/>
      <w:bCs/>
    </w:rPr>
  </w:style>
  <w:style w:type="paragraph" w:customStyle="1" w:styleId="xl42">
    <w:name w:val="xl42"/>
    <w:basedOn w:val="a"/>
    <w:rsid w:val="00325F51"/>
    <w:pPr>
      <w:pBdr>
        <w:bottom w:val="single" w:sz="6" w:space="0" w:color="auto"/>
      </w:pBdr>
      <w:spacing w:before="100" w:after="100"/>
    </w:pPr>
    <w:rPr>
      <w:sz w:val="24"/>
      <w:szCs w:val="24"/>
    </w:rPr>
  </w:style>
  <w:style w:type="paragraph" w:customStyle="1" w:styleId="xl50">
    <w:name w:val="xl50"/>
    <w:basedOn w:val="a"/>
    <w:rsid w:val="00325F51"/>
    <w:pPr>
      <w:pBdr>
        <w:left w:val="single" w:sz="6" w:space="0" w:color="auto"/>
        <w:bottom w:val="single" w:sz="6" w:space="0" w:color="auto"/>
      </w:pBdr>
      <w:spacing w:before="100" w:after="100"/>
      <w:jc w:val="center"/>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3581</Words>
  <Characters>20412</Characters>
  <Application>Microsoft Office Word</Application>
  <DocSecurity>0</DocSecurity>
  <Lines>170</Lines>
  <Paragraphs>47</Paragraphs>
  <ScaleCrop>false</ScaleCrop>
  <Company>Home</Company>
  <LinksUpToDate>false</LinksUpToDate>
  <CharactersWithSpaces>23946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2012-11-05T03:58:00Z</dcterms:created>
  <dcterms:modified xsi:type="dcterms:W3CDTF">2012-11-05T03:58:00Z</dcterms:modified>
</cp:coreProperties>
</file>